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30C2C" w:rsidR="00443F4B" w:rsidP="12BDA314" w:rsidRDefault="794FD936" w14:paraId="5784A6BD" w14:textId="7F745399">
      <w:pPr>
        <w:pBdr>
          <w:bottom w:val="single" w:color="auto" w:sz="6" w:space="1"/>
        </w:pBdr>
        <w:spacing w:after="0" w:line="240" w:lineRule="auto"/>
        <w:ind w:left="284" w:hanging="284"/>
        <w:jc w:val="both"/>
        <w:rPr>
          <w:rFonts w:eastAsia="Times New Roman" w:cs="Arial"/>
          <w:b/>
          <w:bCs/>
          <w:sz w:val="28"/>
          <w:szCs w:val="28"/>
          <w:lang w:val="en-US" w:eastAsia="en-CA"/>
        </w:rPr>
      </w:pPr>
      <w:r>
        <w:rPr>
          <w:noProof/>
        </w:rPr>
        <w:drawing>
          <wp:inline distT="0" distB="0" distL="0" distR="0" wp14:anchorId="1B0690D4" wp14:editId="23440CA0">
            <wp:extent cx="2715260" cy="85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30C2C" w:rsidR="00443F4B" w:rsidP="12BDA314" w:rsidRDefault="00443F4B" w14:paraId="16FD854B" w14:textId="77777777">
      <w:pPr>
        <w:pBdr>
          <w:bottom w:val="single" w:color="auto" w:sz="6" w:space="1"/>
        </w:pBdr>
        <w:spacing w:after="0" w:line="240" w:lineRule="auto"/>
        <w:ind w:left="284" w:hanging="284"/>
        <w:jc w:val="both"/>
        <w:rPr>
          <w:rFonts w:eastAsia="Times New Roman" w:cs="Arial"/>
          <w:b/>
          <w:bCs/>
          <w:sz w:val="28"/>
          <w:szCs w:val="28"/>
          <w:lang w:val="en-US" w:eastAsia="en-CA"/>
        </w:rPr>
      </w:pPr>
    </w:p>
    <w:p w:rsidRPr="00D30C2C" w:rsidR="00923912" w:rsidP="12BDA314" w:rsidRDefault="4BEDF55D" w14:paraId="7365CBA0" w14:textId="77777777">
      <w:pPr>
        <w:pBdr>
          <w:bottom w:val="single" w:color="auto" w:sz="6" w:space="1"/>
        </w:pBdr>
        <w:spacing w:after="0" w:line="240" w:lineRule="auto"/>
        <w:ind w:left="284" w:hanging="284"/>
        <w:jc w:val="center"/>
        <w:rPr>
          <w:rFonts w:eastAsia="Times New Roman" w:cs="Arial"/>
          <w:b/>
          <w:bCs/>
          <w:sz w:val="28"/>
          <w:szCs w:val="28"/>
          <w:lang w:val="en-US" w:eastAsia="en-CA"/>
        </w:rPr>
      </w:pPr>
      <w:r w:rsidRPr="12BDA314">
        <w:rPr>
          <w:rFonts w:eastAsia="Times New Roman" w:cs="Arial"/>
          <w:b/>
          <w:bCs/>
          <w:sz w:val="28"/>
          <w:szCs w:val="28"/>
          <w:lang w:val="en-US" w:eastAsia="en-CA"/>
        </w:rPr>
        <w:t>Transformational Investment Capacity (TIC)</w:t>
      </w:r>
    </w:p>
    <w:p w:rsidRPr="00D30C2C" w:rsidR="00443F4B" w:rsidP="12BDA314" w:rsidRDefault="5EE743DB" w14:paraId="2C07F656" w14:textId="32DDE007">
      <w:pPr>
        <w:pBdr>
          <w:bottom w:val="single" w:color="auto" w:sz="6" w:space="1"/>
        </w:pBdr>
        <w:spacing w:after="0" w:line="240" w:lineRule="auto"/>
        <w:ind w:left="284" w:hanging="284"/>
        <w:jc w:val="center"/>
        <w:rPr>
          <w:rFonts w:eastAsia="Times New Roman" w:cs="Arial"/>
          <w:b/>
          <w:bCs/>
          <w:sz w:val="28"/>
          <w:szCs w:val="28"/>
          <w:lang w:val="en-US" w:eastAsia="en-CA"/>
        </w:rPr>
      </w:pPr>
      <w:r w:rsidRPr="12BDA314">
        <w:rPr>
          <w:rFonts w:eastAsia="Times New Roman" w:cs="Arial"/>
          <w:b/>
          <w:bCs/>
          <w:sz w:val="28"/>
          <w:szCs w:val="28"/>
          <w:lang w:val="en-US" w:eastAsia="en-CA"/>
        </w:rPr>
        <w:t xml:space="preserve">Incubator </w:t>
      </w:r>
      <w:r w:rsidRPr="12BDA314" w:rsidR="43490F8A">
        <w:rPr>
          <w:rFonts w:eastAsia="Times New Roman" w:cs="Arial"/>
          <w:b/>
          <w:bCs/>
          <w:sz w:val="28"/>
          <w:szCs w:val="28"/>
          <w:lang w:val="en-US" w:eastAsia="en-CA"/>
        </w:rPr>
        <w:t>Concept Note</w:t>
      </w:r>
    </w:p>
    <w:p w:rsidRPr="00D30C2C" w:rsidR="00041FF9" w:rsidP="12BDA314" w:rsidRDefault="41B0BAE3" w14:paraId="3E4814FD" w14:textId="77777777">
      <w:pPr>
        <w:pBdr>
          <w:bottom w:val="single" w:color="auto" w:sz="6" w:space="1"/>
        </w:pBdr>
        <w:spacing w:before="120" w:after="0" w:line="240" w:lineRule="auto"/>
        <w:ind w:left="284" w:hanging="284"/>
        <w:jc w:val="center"/>
        <w:rPr>
          <w:b/>
          <w:bCs/>
          <w:i/>
          <w:iCs/>
          <w:sz w:val="20"/>
          <w:szCs w:val="20"/>
          <w:lang w:val="en-US"/>
        </w:rPr>
      </w:pPr>
      <w:r w:rsidRPr="12BDA314">
        <w:rPr>
          <w:b/>
          <w:bCs/>
          <w:i/>
          <w:iCs/>
          <w:sz w:val="20"/>
          <w:szCs w:val="20"/>
          <w:lang w:val="en-US"/>
        </w:rPr>
        <w:t xml:space="preserve">Please submit the completed form to </w:t>
      </w:r>
      <w:hyperlink r:id="rId14">
        <w:r w:rsidRPr="12BDA314">
          <w:rPr>
            <w:rStyle w:val="Hyperlink"/>
            <w:b/>
            <w:bCs/>
            <w:i/>
            <w:iCs/>
            <w:sz w:val="20"/>
            <w:szCs w:val="20"/>
            <w:lang w:val="en-US"/>
          </w:rPr>
          <w:t>TIC@msf.org</w:t>
        </w:r>
      </w:hyperlink>
      <w:r w:rsidRPr="12BDA314">
        <w:rPr>
          <w:b/>
          <w:bCs/>
          <w:i/>
          <w:iCs/>
          <w:sz w:val="20"/>
          <w:szCs w:val="20"/>
          <w:lang w:val="en-US"/>
        </w:rPr>
        <w:t>.</w:t>
      </w:r>
    </w:p>
    <w:p w:rsidRPr="00D30C2C" w:rsidR="00041FF9" w:rsidP="12BDA314" w:rsidRDefault="41B0BAE3" w14:paraId="6E59FED5" w14:textId="70CF502E">
      <w:pPr>
        <w:pBdr>
          <w:bottom w:val="single" w:color="auto" w:sz="6" w:space="1"/>
        </w:pBdr>
        <w:spacing w:after="0" w:line="240" w:lineRule="auto"/>
        <w:ind w:left="284" w:hanging="284"/>
        <w:jc w:val="center"/>
        <w:rPr>
          <w:i/>
          <w:iCs/>
          <w:sz w:val="20"/>
          <w:szCs w:val="20"/>
          <w:lang w:val="en-US"/>
        </w:rPr>
      </w:pPr>
      <w:r w:rsidRPr="12BDA314">
        <w:rPr>
          <w:i/>
          <w:iCs/>
          <w:sz w:val="20"/>
          <w:szCs w:val="20"/>
          <w:lang w:val="en-US"/>
        </w:rPr>
        <w:t xml:space="preserve">For further information, visit </w:t>
      </w:r>
      <w:hyperlink w:tgtFrame="_blank" w:history="1" r:id="rId15">
        <w:r w:rsidRPr="12BDA314">
          <w:rPr>
            <w:rStyle w:val="Hyperlink"/>
            <w:i/>
            <w:iCs/>
            <w:color w:val="1155CC"/>
            <w:sz w:val="20"/>
            <w:szCs w:val="20"/>
            <w:shd w:val="clear" w:color="auto" w:fill="FFFFFF"/>
            <w:lang w:val="en-US"/>
          </w:rPr>
          <w:t>msf-transformation.org</w:t>
        </w:r>
      </w:hyperlink>
      <w:r w:rsidRPr="12BDA314">
        <w:rPr>
          <w:rStyle w:val="apple-converted-space"/>
          <w:i/>
          <w:iCs/>
          <w:color w:val="222222"/>
          <w:sz w:val="20"/>
          <w:szCs w:val="20"/>
          <w:shd w:val="clear" w:color="auto" w:fill="FFFFFF"/>
          <w:lang w:val="en-US"/>
        </w:rPr>
        <w:t xml:space="preserve"> or the </w:t>
      </w:r>
      <w:hyperlink w:history="1" r:id="rId16">
        <w:r w:rsidRPr="12BDA314">
          <w:rPr>
            <w:rStyle w:val="Hyperlink"/>
            <w:i/>
            <w:iCs/>
            <w:sz w:val="20"/>
            <w:szCs w:val="20"/>
            <w:shd w:val="clear" w:color="auto" w:fill="FFFFFF"/>
            <w:lang w:val="en-US"/>
          </w:rPr>
          <w:t>TIC SharePoint site</w:t>
        </w:r>
      </w:hyperlink>
      <w:r w:rsidRPr="12BDA314">
        <w:rPr>
          <w:rStyle w:val="apple-converted-space"/>
          <w:i/>
          <w:iCs/>
          <w:color w:val="222222"/>
          <w:sz w:val="20"/>
          <w:szCs w:val="20"/>
          <w:shd w:val="clear" w:color="auto" w:fill="FFFFFF"/>
          <w:lang w:val="en-US"/>
        </w:rPr>
        <w:t>.</w:t>
      </w:r>
    </w:p>
    <w:p w:rsidRPr="00D30C2C" w:rsidR="00443F4B" w:rsidP="12BDA314" w:rsidRDefault="00443F4B" w14:paraId="2EC6FA18" w14:textId="77777777">
      <w:pPr>
        <w:spacing w:after="0"/>
        <w:jc w:val="both"/>
        <w:rPr>
          <w:rFonts w:eastAsia="Times New Roman"/>
          <w:color w:val="000000"/>
          <w:lang w:val="en-US" w:eastAsia="en-CA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BDA314" w:rsidTr="59A8EF8F" w14:paraId="17EB5FE0" w14:textId="77777777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:rsidR="12BDA314" w:rsidP="12BDA314" w:rsidRDefault="12BDA314" w14:paraId="002C83AD" w14:textId="284C7B87">
            <w:pPr>
              <w:spacing w:line="290" w:lineRule="atLeast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n-US"/>
              </w:rPr>
            </w:pPr>
            <w:r w:rsidRPr="12BDA314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US"/>
              </w:rPr>
              <w:t>Project title: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:rsidR="12BDA314" w:rsidP="12BDA314" w:rsidRDefault="12BDA314" w14:paraId="183291FC" w14:textId="40C6FD4A">
            <w:pPr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n-CA"/>
              </w:rPr>
            </w:pPr>
            <w:r w:rsidRPr="12BDA314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  <w:t>Date:</w:t>
            </w:r>
          </w:p>
        </w:tc>
      </w:tr>
      <w:tr w:rsidR="12BDA314" w:rsidTr="59A8EF8F" w14:paraId="4B82202A" w14:textId="77777777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:rsidR="12BDA314" w:rsidP="12BDA314" w:rsidRDefault="12BDA314" w14:paraId="6AA46E10" w14:textId="5F38972B">
            <w:pPr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n-CA"/>
              </w:rPr>
            </w:pPr>
            <w:r w:rsidRPr="12BDA314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  <w:t>Submitter name: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:rsidR="12BDA314" w:rsidP="12BDA314" w:rsidRDefault="12BDA314" w14:paraId="711500E6" w14:textId="0E326A12">
            <w:pPr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n-CA"/>
              </w:rPr>
            </w:pPr>
            <w:r w:rsidRPr="12BDA314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  <w:t>MSF affiliation:</w:t>
            </w:r>
          </w:p>
        </w:tc>
      </w:tr>
      <w:tr w:rsidR="12BDA314" w:rsidTr="59A8EF8F" w14:paraId="4B8F7A6C" w14:textId="77777777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:rsidR="4BFB1163" w:rsidP="12BDA314" w:rsidRDefault="4BFB1163" w14:paraId="0989ACAF" w14:textId="43288C70"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12BDA314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  <w:t>Contact: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:rsidR="4BFB1163" w:rsidP="12BDA314" w:rsidRDefault="4BFB1163" w14:paraId="0A8272BF" w14:textId="4F6D1C88"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12BDA314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  <w:t>Email:</w:t>
            </w:r>
          </w:p>
        </w:tc>
      </w:tr>
      <w:tr w:rsidR="12BDA314" w:rsidTr="59A8EF8F" w14:paraId="525E5110" w14:textId="77777777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:rsidR="4BFB1163" w:rsidP="12BDA314" w:rsidRDefault="4BFB1163" w14:paraId="1ADDC287" w14:textId="7090A688"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12BDA314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  <w:t>Budget requested (Euros):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:rsidR="4BFB1163" w:rsidP="12BDA314" w:rsidRDefault="4BFB1163" w14:paraId="6DF7CF13" w14:textId="28EE7683"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12BDA314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  <w:t>Project length (months/years):</w:t>
            </w:r>
          </w:p>
        </w:tc>
      </w:tr>
      <w:tr w:rsidR="12BDA314" w:rsidTr="59A8EF8F" w14:paraId="16D4FB73" w14:textId="77777777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="4BFB1163" w:rsidP="12BDA314" w:rsidRDefault="4BFB1163" w14:paraId="6E5B5FAB" w14:textId="4FF835BF">
            <w:pPr>
              <w:jc w:val="both"/>
              <w:rPr>
                <w:rFonts w:asciiTheme="minorHAnsi" w:hAnsiTheme="minorHAnsi" w:eastAsiaTheme="minorEastAsia" w:cstheme="minorBidi"/>
                <w:sz w:val="20"/>
                <w:szCs w:val="20"/>
                <w:lang w:val="en-US" w:eastAsia="en-CA"/>
              </w:rPr>
            </w:pPr>
            <w:r w:rsidRPr="12BDA314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Expected project start date </w:t>
            </w:r>
            <w:r w:rsidRPr="12BDA314">
              <w:rPr>
                <w:rFonts w:asciiTheme="minorHAnsi" w:hAnsiTheme="minorHAnsi" w:eastAsiaTheme="minorEastAsia" w:cstheme="minorBidi"/>
                <w:sz w:val="20"/>
                <w:szCs w:val="20"/>
                <w:lang w:val="en-US" w:eastAsia="en-CA"/>
              </w:rPr>
              <w:t>(considering potential recruitments, onboarding etc.):</w:t>
            </w:r>
          </w:p>
        </w:tc>
      </w:tr>
      <w:tr w:rsidR="12BDA314" w:rsidTr="59A8EF8F" w14:paraId="34144981" w14:textId="77777777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="5FF4F7B0" w:rsidP="59A8EF8F" w:rsidRDefault="0B03508F" w14:paraId="30A4E92B" w14:textId="1160A979">
            <w:pPr>
              <w:spacing w:after="0" w:line="290" w:lineRule="atLeast"/>
              <w:ind w:left="12"/>
              <w:jc w:val="both"/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  <w:lang w:val="en-US" w:eastAsia="en-CA"/>
              </w:rPr>
            </w:pPr>
            <w:r w:rsidRPr="59A8EF8F"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  <w:lang w:val="en-US" w:eastAsia="en-CA"/>
              </w:rPr>
              <w:t>Project Category:</w:t>
            </w:r>
            <w:r w:rsidRPr="59A8EF8F">
              <w:rPr>
                <w:rFonts w:asciiTheme="minorHAnsi" w:hAnsiTheme="minorHAnsi" w:eastAsiaTheme="minorEastAsia" w:cstheme="minorBidi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rPr>
                  <w:rFonts w:asciiTheme="minorHAnsi" w:hAnsiTheme="minorHAnsi" w:eastAsiaTheme="minorEastAsia" w:cstheme="minorBidi"/>
                  <w:sz w:val="20"/>
                  <w:szCs w:val="20"/>
                  <w:lang w:val="en-US" w:eastAsia="en-CA"/>
                </w:rPr>
                <w:id w:val="1216059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59A8EF8F" w:rsidR="0CD92FA3">
                  <w:rPr>
                    <w:rFonts w:asciiTheme="minorHAnsi" w:hAnsiTheme="minorHAnsi" w:eastAsiaTheme="minorEastAsia" w:cstheme="minorBidi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59A8EF8F">
              <w:rPr>
                <w:rFonts w:asciiTheme="minorHAnsi" w:hAnsiTheme="minorHAnsi" w:eastAsiaTheme="minorEastAsia" w:cstheme="minorBidi"/>
                <w:sz w:val="20"/>
                <w:szCs w:val="20"/>
                <w:lang w:val="en-US" w:eastAsia="en-CA"/>
              </w:rPr>
              <w:t xml:space="preserve"> HR/L&amp;D </w:t>
            </w:r>
            <w:sdt>
              <w:sdtPr>
                <w:rPr>
                  <w:rFonts w:asciiTheme="minorHAnsi" w:hAnsiTheme="minorHAnsi" w:eastAsiaTheme="minorEastAsia" w:cstheme="minorBidi"/>
                  <w:sz w:val="20"/>
                  <w:szCs w:val="20"/>
                  <w:lang w:val="en-US" w:eastAsia="en-CA"/>
                </w:rPr>
                <w:id w:val="127632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A8EF8F">
                  <w:rPr>
                    <w:rFonts w:asciiTheme="minorHAnsi" w:hAnsiTheme="minorHAnsi" w:eastAsiaTheme="minorEastAsia" w:cstheme="minorBidi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59A8EF8F">
              <w:rPr>
                <w:rFonts w:asciiTheme="minorHAnsi" w:hAnsiTheme="minorHAnsi" w:eastAsiaTheme="minorEastAsia" w:cstheme="minorBidi"/>
                <w:sz w:val="20"/>
                <w:szCs w:val="20"/>
                <w:lang w:val="en-US" w:eastAsia="en-CA"/>
              </w:rPr>
              <w:t xml:space="preserve"> Operations Improvement/Technology   </w:t>
            </w:r>
            <w:sdt>
              <w:sdtPr>
                <w:rPr>
                  <w:rFonts w:asciiTheme="minorHAnsi" w:hAnsiTheme="minorHAnsi" w:eastAsiaTheme="minorEastAsia" w:cstheme="minorBidi"/>
                  <w:sz w:val="20"/>
                  <w:szCs w:val="20"/>
                  <w:lang w:val="en-US" w:eastAsia="en-CA"/>
                </w:rPr>
                <w:id w:val="112332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A8EF8F" w:rsidR="05CF1745">
                  <w:rPr>
                    <w:rFonts w:asciiTheme="minorHAnsi" w:hAnsiTheme="minorHAnsi" w:eastAsiaTheme="minorEastAsia" w:cstheme="minorBidi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59A8EF8F">
              <w:rPr>
                <w:rFonts w:asciiTheme="minorHAnsi" w:hAnsiTheme="minorHAnsi" w:eastAsiaTheme="minorEastAsia" w:cstheme="minorBidi"/>
                <w:sz w:val="20"/>
                <w:szCs w:val="20"/>
                <w:lang w:val="en-US" w:eastAsia="en-CA"/>
              </w:rPr>
              <w:t xml:space="preserve">Medical R&amp;D   </w:t>
            </w:r>
            <w:sdt>
              <w:sdtPr>
                <w:rPr>
                  <w:rFonts w:asciiTheme="minorHAnsi" w:hAnsiTheme="minorHAnsi" w:eastAsiaTheme="minorEastAsia" w:cstheme="minorBidi"/>
                  <w:sz w:val="20"/>
                  <w:szCs w:val="20"/>
                  <w:lang w:val="en-US" w:eastAsia="en-CA"/>
                </w:rPr>
                <w:id w:val="130821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A8EF8F">
                  <w:rPr>
                    <w:rFonts w:asciiTheme="minorHAnsi" w:hAnsiTheme="minorHAnsi" w:eastAsiaTheme="minorEastAsia" w:cstheme="minorBidi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59A8EF8F">
              <w:rPr>
                <w:rFonts w:asciiTheme="minorHAnsi" w:hAnsiTheme="minorHAnsi" w:eastAsiaTheme="minorEastAsia" w:cstheme="minorBidi"/>
                <w:sz w:val="20"/>
                <w:szCs w:val="20"/>
                <w:lang w:val="en-US" w:eastAsia="en-CA"/>
              </w:rPr>
              <w:t xml:space="preserve">Efficiency </w:t>
            </w:r>
            <w:sdt>
              <w:sdtPr>
                <w:rPr>
                  <w:rFonts w:asciiTheme="minorHAnsi" w:hAnsiTheme="minorHAnsi" w:eastAsiaTheme="minorEastAsia" w:cstheme="minorBidi"/>
                  <w:sz w:val="20"/>
                  <w:szCs w:val="20"/>
                  <w:lang w:val="en-US" w:eastAsia="en-CA"/>
                </w:rPr>
                <w:id w:val="160758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A8EF8F">
                  <w:rPr>
                    <w:rFonts w:asciiTheme="minorHAnsi" w:hAnsiTheme="minorHAnsi" w:eastAsiaTheme="minorEastAsia" w:cstheme="minorBidi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59A8EF8F">
              <w:rPr>
                <w:rFonts w:asciiTheme="minorHAnsi" w:hAnsiTheme="minorHAnsi" w:eastAsiaTheme="minorEastAsia" w:cstheme="minorBidi"/>
                <w:sz w:val="20"/>
                <w:szCs w:val="20"/>
                <w:lang w:val="en-US" w:eastAsia="en-CA"/>
              </w:rPr>
              <w:t xml:space="preserve"> Access </w:t>
            </w:r>
            <w:sdt>
              <w:sdtPr>
                <w:rPr>
                  <w:rFonts w:asciiTheme="minorHAnsi" w:hAnsiTheme="minorHAnsi" w:eastAsiaTheme="minorEastAsia" w:cstheme="minorBidi"/>
                  <w:sz w:val="20"/>
                  <w:szCs w:val="20"/>
                  <w:lang w:val="en-US" w:eastAsia="en-CA"/>
                </w:rPr>
                <w:id w:val="12439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A8EF8F">
                  <w:rPr>
                    <w:rFonts w:asciiTheme="minorHAnsi" w:hAnsiTheme="minorHAnsi" w:eastAsiaTheme="minorEastAsia" w:cstheme="minorBidi"/>
                    <w:sz w:val="20"/>
                    <w:szCs w:val="20"/>
                    <w:lang w:val="en-US" w:eastAsia="en-CA"/>
                  </w:rPr>
                  <w:t>☐</w:t>
                </w:r>
              </w:sdtContent>
            </w:sdt>
            <w:r w:rsidRPr="59A8EF8F">
              <w:rPr>
                <w:rFonts w:asciiTheme="minorHAnsi" w:hAnsiTheme="minorHAnsi" w:eastAsiaTheme="minorEastAsia" w:cstheme="minorBidi"/>
                <w:sz w:val="20"/>
                <w:szCs w:val="20"/>
                <w:lang w:val="en-US" w:eastAsia="en-CA"/>
              </w:rPr>
              <w:t>Other (describe)</w:t>
            </w:r>
          </w:p>
        </w:tc>
      </w:tr>
      <w:tr w:rsidR="12BDA314" w:rsidTr="59A8EF8F" w14:paraId="5D21BE02" w14:textId="77777777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:rsidR="12BDA314" w:rsidP="12BDA314" w:rsidRDefault="12BDA314" w14:paraId="1D11B7E2" w14:textId="5475FB50">
            <w:pPr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n-CA"/>
              </w:rPr>
            </w:pPr>
            <w:r w:rsidRPr="12BDA314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  <w:t>Sponsoring entity: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:rsidR="12BDA314" w:rsidP="12BDA314" w:rsidRDefault="12BDA314" w14:paraId="3F97232E" w14:textId="05C836E5">
            <w:pPr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n-CA"/>
              </w:rPr>
            </w:pPr>
            <w:r w:rsidRPr="12BDA314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  <w:t>Sponsor name &amp; role:</w:t>
            </w:r>
          </w:p>
        </w:tc>
      </w:tr>
      <w:tr w:rsidR="12BDA314" w:rsidTr="59A8EF8F" w14:paraId="50EE06DE" w14:textId="77777777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:rsidR="553B9B72" w:rsidP="12BDA314" w:rsidRDefault="553B9B72" w14:paraId="31AD21A0" w14:textId="696B06DC"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12BDA314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  <w:szCs w:val="20"/>
                <w:lang w:val="en-CA"/>
              </w:rPr>
              <w:t>Link to 2-minute video: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:rsidR="12BDA314" w:rsidP="12BDA314" w:rsidRDefault="12BDA314" w14:paraId="07AF03F0" w14:textId="63D74434">
            <w:pPr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12BDA314" w:rsidTr="59A8EF8F" w14:paraId="70A7C641" w14:textId="77777777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="553B9B72" w:rsidP="59A8EF8F" w:rsidRDefault="553B9B72" w14:paraId="58D8C966" w14:textId="705AE6E6">
            <w:pPr>
              <w:spacing w:after="0" w:line="240" w:lineRule="auto"/>
              <w:jc w:val="both"/>
              <w:rPr>
                <w:rFonts w:asciiTheme="minorHAnsi" w:hAnsiTheme="minorHAnsi" w:eastAsiaTheme="minorEastAsia" w:cstheme="minorBidi"/>
                <w:i/>
                <w:iCs/>
                <w:color w:val="404040" w:themeColor="text1" w:themeTint="BF"/>
                <w:sz w:val="20"/>
                <w:szCs w:val="20"/>
                <w:lang w:val="en-CA" w:eastAsia="en-CA"/>
              </w:rPr>
            </w:pPr>
            <w:r w:rsidRPr="59A8EF8F">
              <w:rPr>
                <w:rFonts w:asciiTheme="minorHAnsi" w:hAnsiTheme="minorHAnsi" w:eastAsiaTheme="minorEastAsia" w:cstheme="minorBidi"/>
                <w:i/>
                <w:iCs/>
                <w:color w:val="404040" w:themeColor="text1" w:themeTint="BF"/>
                <w:sz w:val="20"/>
                <w:szCs w:val="20"/>
                <w:lang w:val="en-CA" w:eastAsia="en-CA"/>
              </w:rPr>
              <w:t xml:space="preserve">NOTE 1: </w:t>
            </w:r>
            <w:r w:rsidRPr="59A8EF8F" w:rsidR="50DFAC9D">
              <w:rPr>
                <w:rFonts w:asciiTheme="minorHAnsi" w:hAnsiTheme="minorHAnsi" w:eastAsiaTheme="minorEastAsia" w:cstheme="minorBidi"/>
                <w:i/>
                <w:iCs/>
                <w:color w:val="404040" w:themeColor="text1" w:themeTint="BF"/>
                <w:sz w:val="20"/>
                <w:szCs w:val="20"/>
                <w:lang w:val="en-CA" w:eastAsia="en-CA"/>
              </w:rPr>
              <w:t xml:space="preserve">Please try to be concise in your responses. </w:t>
            </w:r>
            <w:r w:rsidRPr="59A8EF8F">
              <w:rPr>
                <w:rFonts w:asciiTheme="minorHAnsi" w:hAnsiTheme="minorHAnsi" w:eastAsiaTheme="minorEastAsia" w:cstheme="minorBidi"/>
                <w:i/>
                <w:iCs/>
                <w:color w:val="404040" w:themeColor="text1" w:themeTint="BF"/>
                <w:sz w:val="20"/>
                <w:szCs w:val="20"/>
                <w:lang w:val="en-CA" w:eastAsia="en-CA"/>
              </w:rPr>
              <w:t xml:space="preserve">Concept Notes over </w:t>
            </w:r>
            <w:r w:rsidRPr="59A8EF8F" w:rsidR="7C7F9884">
              <w:rPr>
                <w:rFonts w:asciiTheme="minorHAnsi" w:hAnsiTheme="minorHAnsi" w:eastAsiaTheme="minorEastAsia" w:cstheme="minorBidi"/>
                <w:i/>
                <w:iCs/>
                <w:color w:val="404040" w:themeColor="text1" w:themeTint="BF"/>
                <w:sz w:val="20"/>
                <w:szCs w:val="20"/>
                <w:lang w:val="en-CA" w:eastAsia="en-CA"/>
              </w:rPr>
              <w:t>10</w:t>
            </w:r>
            <w:r w:rsidRPr="59A8EF8F">
              <w:rPr>
                <w:rFonts w:asciiTheme="minorHAnsi" w:hAnsiTheme="minorHAnsi" w:eastAsiaTheme="minorEastAsia" w:cstheme="minorBidi"/>
                <w:i/>
                <w:iCs/>
                <w:color w:val="404040" w:themeColor="text1" w:themeTint="BF"/>
                <w:sz w:val="20"/>
                <w:szCs w:val="20"/>
                <w:lang w:val="en-CA" w:eastAsia="en-CA"/>
              </w:rPr>
              <w:t xml:space="preserve"> pages</w:t>
            </w:r>
            <w:r w:rsidRPr="59A8EF8F" w:rsidR="68829946">
              <w:rPr>
                <w:rFonts w:asciiTheme="minorHAnsi" w:hAnsiTheme="minorHAnsi" w:eastAsiaTheme="minorEastAsia" w:cstheme="minorBidi"/>
                <w:i/>
                <w:iCs/>
                <w:color w:val="404040" w:themeColor="text1" w:themeTint="BF"/>
                <w:sz w:val="20"/>
                <w:szCs w:val="20"/>
                <w:lang w:val="en-CA" w:eastAsia="en-CA"/>
              </w:rPr>
              <w:t>, excluding cover page and executive summary,</w:t>
            </w:r>
            <w:r w:rsidRPr="59A8EF8F">
              <w:rPr>
                <w:rFonts w:asciiTheme="minorHAnsi" w:hAnsiTheme="minorHAnsi" w:eastAsiaTheme="minorEastAsia" w:cstheme="minorBidi"/>
                <w:i/>
                <w:iCs/>
                <w:color w:val="404040" w:themeColor="text1" w:themeTint="BF"/>
                <w:sz w:val="20"/>
                <w:szCs w:val="20"/>
                <w:lang w:val="en-CA" w:eastAsia="en-CA"/>
              </w:rPr>
              <w:t xml:space="preserve"> are not accepted (supporting information can be included as annexes or appendices). Examples are available through the </w:t>
            </w:r>
            <w:hyperlink r:id="rId17">
              <w:r w:rsidRPr="59A8EF8F">
                <w:rPr>
                  <w:rFonts w:asciiTheme="minorHAnsi" w:hAnsiTheme="minorHAnsi" w:eastAsiaTheme="minorEastAsia" w:cstheme="minorBidi"/>
                  <w:i/>
                  <w:iCs/>
                  <w:color w:val="0563C1"/>
                  <w:sz w:val="20"/>
                  <w:szCs w:val="20"/>
                  <w:u w:val="single"/>
                  <w:lang w:val="en-CA" w:eastAsia="en-CA"/>
                </w:rPr>
                <w:t>TIC Project Portal</w:t>
              </w:r>
            </w:hyperlink>
            <w:r w:rsidRPr="59A8EF8F">
              <w:rPr>
                <w:rFonts w:asciiTheme="minorHAnsi" w:hAnsiTheme="minorHAnsi" w:eastAsiaTheme="minorEastAsia" w:cstheme="minorBidi"/>
                <w:i/>
                <w:iCs/>
                <w:color w:val="404040" w:themeColor="text1" w:themeTint="BF"/>
                <w:sz w:val="20"/>
                <w:szCs w:val="20"/>
                <w:lang w:val="en-CA" w:eastAsia="en-CA"/>
              </w:rPr>
              <w:t xml:space="preserve"> </w:t>
            </w:r>
          </w:p>
          <w:p w:rsidR="553B9B72" w:rsidP="12BDA314" w:rsidRDefault="553B9B72" w14:paraId="5C2136E7" w14:textId="77480223">
            <w:pPr>
              <w:spacing w:after="0" w:line="240" w:lineRule="auto"/>
              <w:jc w:val="both"/>
              <w:rPr>
                <w:rFonts w:asciiTheme="minorHAnsi" w:hAnsiTheme="minorHAnsi" w:eastAsiaTheme="minorEastAsia" w:cstheme="minorBidi"/>
                <w:i/>
                <w:iCs/>
                <w:color w:val="595959" w:themeColor="text1" w:themeTint="A6"/>
                <w:sz w:val="20"/>
                <w:szCs w:val="20"/>
                <w:lang w:val="en-CA" w:eastAsia="en-CA"/>
              </w:rPr>
            </w:pPr>
            <w:r w:rsidRPr="12BDA314">
              <w:rPr>
                <w:rFonts w:asciiTheme="minorHAnsi" w:hAnsiTheme="minorHAnsi" w:eastAsiaTheme="minorEastAsia" w:cstheme="minorBidi"/>
                <w:i/>
                <w:iCs/>
                <w:color w:val="595959" w:themeColor="text1" w:themeTint="A6"/>
                <w:sz w:val="20"/>
                <w:szCs w:val="20"/>
                <w:lang w:val="en-CA" w:eastAsia="en-CA"/>
              </w:rPr>
              <w:t xml:space="preserve">NOTE 2: Incubator submissions must be accompanied by the Sponsorship Form, completed by the DG or Board President of the sponsoring section/OD; and the budget </w:t>
            </w:r>
          </w:p>
          <w:p w:rsidR="553B9B72" w:rsidP="12BDA314" w:rsidRDefault="553B9B72" w14:paraId="0B9CFC86" w14:textId="7E8E91D2">
            <w:pPr>
              <w:spacing w:after="0"/>
              <w:jc w:val="both"/>
              <w:rPr>
                <w:rFonts w:asciiTheme="minorHAnsi" w:hAnsiTheme="minorHAnsi" w:eastAsiaTheme="minorEastAsia" w:cstheme="minorBidi"/>
                <w:i/>
                <w:iCs/>
                <w:color w:val="595959" w:themeColor="text1" w:themeTint="A6"/>
                <w:sz w:val="20"/>
                <w:szCs w:val="20"/>
                <w:lang w:val="en-CA" w:eastAsia="en-CA"/>
              </w:rPr>
            </w:pPr>
            <w:r w:rsidRPr="12BDA314">
              <w:rPr>
                <w:rFonts w:asciiTheme="minorHAnsi" w:hAnsiTheme="minorHAnsi" w:eastAsiaTheme="minorEastAsia" w:cstheme="minorBidi"/>
                <w:i/>
                <w:iCs/>
                <w:color w:val="595959" w:themeColor="text1" w:themeTint="A6"/>
                <w:sz w:val="20"/>
                <w:szCs w:val="20"/>
                <w:lang w:val="en-CA" w:eastAsia="en-CA"/>
              </w:rPr>
              <w:t xml:space="preserve">NOTE 3: Guidance on </w:t>
            </w:r>
            <w:r w:rsidRPr="12BDA314">
              <w:rPr>
                <w:rFonts w:asciiTheme="minorHAnsi" w:hAnsiTheme="minorHAnsi" w:eastAsiaTheme="minorEastAsia" w:cstheme="minorBidi"/>
                <w:i/>
                <w:iCs/>
                <w:color w:val="595959" w:themeColor="text1" w:themeTint="A6"/>
                <w:sz w:val="20"/>
                <w:szCs w:val="20"/>
                <w:lang w:val="en-US" w:eastAsia="en-CA"/>
              </w:rPr>
              <w:t>project management approaches (Agile and Waterfall) are available in the</w:t>
            </w:r>
            <w:r w:rsidRPr="12BDA314">
              <w:rPr>
                <w:rFonts w:asciiTheme="minorHAnsi" w:hAnsiTheme="minorHAnsi" w:eastAsiaTheme="minorEastAsia" w:cstheme="minorBidi"/>
                <w:i/>
                <w:iCs/>
                <w:color w:val="595959" w:themeColor="text1" w:themeTint="A6"/>
                <w:sz w:val="20"/>
                <w:szCs w:val="20"/>
                <w:lang w:val="en-CA" w:eastAsia="en-CA"/>
              </w:rPr>
              <w:t xml:space="preserve"> </w:t>
            </w:r>
            <w:hyperlink r:id="rId18">
              <w:r w:rsidRPr="12BDA314">
                <w:rPr>
                  <w:rFonts w:asciiTheme="minorHAnsi" w:hAnsiTheme="minorHAnsi" w:eastAsiaTheme="minorEastAsia" w:cstheme="minorBidi"/>
                  <w:i/>
                  <w:iCs/>
                  <w:color w:val="0563C1"/>
                  <w:sz w:val="20"/>
                  <w:szCs w:val="20"/>
                  <w:u w:val="single"/>
                  <w:lang w:val="en-CA" w:eastAsia="en-CA"/>
                </w:rPr>
                <w:t>TIC User Guide</w:t>
              </w:r>
            </w:hyperlink>
            <w:r w:rsidRPr="12BDA314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 w:val="20"/>
                <w:szCs w:val="20"/>
                <w:lang w:val="en-CA" w:eastAsia="en-CA"/>
              </w:rPr>
              <w:t>.</w:t>
            </w:r>
          </w:p>
        </w:tc>
      </w:tr>
    </w:tbl>
    <w:p w:rsidRPr="00D30C2C" w:rsidR="00090900" w:rsidP="12BDA314" w:rsidRDefault="00090900" w14:paraId="68856C0A" w14:textId="091CC574">
      <w:pPr>
        <w:jc w:val="both"/>
        <w:rPr>
          <w:lang w:val="en-US"/>
        </w:rPr>
      </w:pPr>
    </w:p>
    <w:p w:rsidRPr="00D30C2C" w:rsidR="00090900" w:rsidP="12BDA314" w:rsidRDefault="00090900" w14:paraId="380B9D7B" w14:textId="77777777">
      <w:pPr>
        <w:spacing w:after="0" w:line="240" w:lineRule="auto"/>
        <w:jc w:val="both"/>
        <w:rPr>
          <w:rFonts w:ascii="Calibri Light" w:hAnsi="Calibri Light" w:eastAsia="Times New Roman"/>
          <w:b/>
          <w:bCs/>
          <w:color w:val="2E74B5"/>
          <w:sz w:val="32"/>
          <w:szCs w:val="32"/>
          <w:lang w:val="en-US"/>
        </w:rPr>
      </w:pPr>
      <w:r w:rsidRPr="12BDA314">
        <w:rPr>
          <w:b/>
          <w:bCs/>
          <w:lang w:val="en-US"/>
        </w:rPr>
        <w:br w:type="page"/>
      </w:r>
    </w:p>
    <w:p w:rsidRPr="00D30C2C" w:rsidR="00670A13" w:rsidP="12BDA314" w:rsidRDefault="02A2A947" w14:paraId="040C0147" w14:textId="7E86C9AA">
      <w:pPr>
        <w:pStyle w:val="Style1"/>
        <w:jc w:val="both"/>
        <w:rPr>
          <w:rFonts w:asciiTheme="minorHAnsi" w:hAnsiTheme="minorHAnsi" w:eastAsiaTheme="minorEastAsia" w:cstheme="minorBidi"/>
          <w:sz w:val="28"/>
          <w:szCs w:val="28"/>
          <w:lang w:val="en-US"/>
        </w:rPr>
      </w:pPr>
      <w:bookmarkStart w:name="_Toc197430864" w:id="0"/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Executive </w:t>
      </w:r>
      <w:r w:rsidRPr="12BDA314" w:rsidR="01C7663D">
        <w:rPr>
          <w:rFonts w:asciiTheme="minorHAnsi" w:hAnsiTheme="minorHAnsi" w:eastAsiaTheme="minorEastAsia" w:cstheme="minorBidi"/>
          <w:sz w:val="28"/>
          <w:szCs w:val="28"/>
          <w:lang w:val="en-US"/>
        </w:rPr>
        <w:t>s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>ummary</w:t>
      </w:r>
      <w:bookmarkEnd w:id="0"/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 </w:t>
      </w:r>
      <w:r w:rsidRPr="12BDA314" w:rsidR="561D87F5">
        <w:rPr>
          <w:rFonts w:asciiTheme="minorHAnsi" w:hAnsiTheme="minorHAnsi" w:eastAsiaTheme="minorEastAsia" w:cstheme="minorBidi"/>
          <w:sz w:val="28"/>
          <w:szCs w:val="28"/>
          <w:lang w:val="en-US"/>
        </w:rPr>
        <w:t>(max 1 page)</w:t>
      </w:r>
    </w:p>
    <w:p w:rsidR="232F5395" w:rsidP="12BDA314" w:rsidRDefault="232F5395" w14:paraId="768B06D1" w14:textId="3C6AD872">
      <w:pPr>
        <w:jc w:val="both"/>
        <w:rPr>
          <w:rFonts w:cs="Calibri"/>
          <w:sz w:val="20"/>
          <w:szCs w:val="20"/>
          <w:lang w:val="en-US"/>
        </w:rPr>
      </w:pPr>
      <w:r w:rsidRPr="12BDA314">
        <w:rPr>
          <w:rFonts w:cs="Calibri"/>
          <w:i/>
          <w:iCs/>
          <w:color w:val="7F7F7F" w:themeColor="text1" w:themeTint="80"/>
          <w:sz w:val="20"/>
          <w:szCs w:val="20"/>
          <w:lang w:val="en-US"/>
        </w:rPr>
        <w:t xml:space="preserve">Clearly summarize the need/challenge/issue addressed, the project objective(s), and the concrete deliverables required to meet the project objective(s).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Pr="00D30C2C" w:rsidR="00917115" w:rsidTr="00E210F3" w14:paraId="17E6B0A9" w14:textId="77777777">
        <w:trPr>
          <w:trHeight w:val="116"/>
        </w:trPr>
        <w:tc>
          <w:tcPr>
            <w:tcW w:w="9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30C2C" w:rsidR="00917115" w:rsidP="12BDA314" w:rsidRDefault="214B922E" w14:paraId="417DF32C" w14:textId="16AB5262">
            <w:pPr>
              <w:pStyle w:val="FootnoteText"/>
              <w:jc w:val="both"/>
              <w:rPr>
                <w:b/>
                <w:bCs/>
              </w:rPr>
            </w:pPr>
            <w:r w:rsidRPr="12BDA314">
              <w:rPr>
                <w:rFonts w:eastAsia="Times New Roman"/>
                <w:b/>
                <w:bCs/>
                <w:color w:val="000000" w:themeColor="text1"/>
                <w:lang w:eastAsia="en-CA"/>
              </w:rPr>
              <w:t>Need/challenge/issue addressed</w:t>
            </w:r>
            <w:r w:rsidRPr="12BDA314" w:rsidR="5118F907">
              <w:rPr>
                <w:rFonts w:eastAsia="Times New Roman"/>
                <w:b/>
                <w:bCs/>
                <w:color w:val="000000" w:themeColor="text1"/>
                <w:lang w:eastAsia="en-CA"/>
              </w:rPr>
              <w:t xml:space="preserve"> </w:t>
            </w:r>
            <w:r w:rsidRPr="12BDA314" w:rsidR="15261DCF">
              <w:rPr>
                <w:rFonts w:eastAsia="Times New Roman"/>
                <w:b/>
                <w:bCs/>
                <w:color w:val="000000" w:themeColor="text1"/>
                <w:lang w:eastAsia="en-CA"/>
              </w:rPr>
              <w:t>s</w:t>
            </w:r>
            <w:r w:rsidRPr="12BDA314" w:rsidR="5118F907">
              <w:rPr>
                <w:rFonts w:eastAsia="Times New Roman"/>
                <w:b/>
                <w:bCs/>
                <w:color w:val="000000" w:themeColor="text1"/>
                <w:lang w:eastAsia="en-CA"/>
              </w:rPr>
              <w:t>ummarized</w:t>
            </w:r>
            <w:r w:rsidRPr="12BDA314" w:rsidR="1B6767A5">
              <w:rPr>
                <w:rFonts w:eastAsia="Times New Roman"/>
                <w:b/>
                <w:bCs/>
                <w:color w:val="000000" w:themeColor="text1"/>
                <w:lang w:eastAsia="en-CA"/>
              </w:rPr>
              <w:t>:</w:t>
            </w:r>
            <w:r w:rsidRPr="12BDA314" w:rsidR="5118F907">
              <w:rPr>
                <w:rFonts w:eastAsia="Times New Roman"/>
                <w:b/>
                <w:bCs/>
                <w:color w:val="000000" w:themeColor="text1"/>
                <w:lang w:eastAsia="en-CA"/>
              </w:rPr>
              <w:t xml:space="preserve">  </w:t>
            </w:r>
          </w:p>
        </w:tc>
      </w:tr>
      <w:tr w:rsidRPr="00D30C2C" w:rsidR="00917115" w:rsidTr="00E210F3" w14:paraId="607E899E" w14:textId="77777777">
        <w:trPr>
          <w:trHeight w:val="3402" w:hRule="exact"/>
        </w:trPr>
        <w:tc>
          <w:tcPr>
            <w:tcW w:w="9962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D30C2C" w:rsidR="00917115" w:rsidP="12BDA314" w:rsidRDefault="38CBD031" w14:paraId="00E15B77" w14:textId="3541E3C2">
            <w:pPr>
              <w:jc w:val="both"/>
              <w:rPr>
                <w:sz w:val="20"/>
                <w:szCs w:val="20"/>
                <w:lang w:val="en-CA" w:eastAsia="en-US"/>
              </w:rPr>
            </w:pPr>
            <w:r w:rsidRPr="12BDA314">
              <w:rPr>
                <w:sz w:val="20"/>
                <w:szCs w:val="20"/>
                <w:lang w:val="en-CA" w:eastAsia="en-US"/>
              </w:rPr>
              <w:t>Insert text</w:t>
            </w:r>
          </w:p>
        </w:tc>
      </w:tr>
    </w:tbl>
    <w:p w:rsidRPr="00D30C2C" w:rsidR="00AF114E" w:rsidP="12BDA314" w:rsidRDefault="00AF114E" w14:paraId="531F2E44" w14:textId="77777777">
      <w:pPr>
        <w:spacing w:after="0" w:line="240" w:lineRule="auto"/>
        <w:jc w:val="both"/>
        <w:rPr>
          <w:b/>
          <w:bCs/>
          <w:sz w:val="20"/>
          <w:szCs w:val="20"/>
          <w:lang w:val="en-CA" w:eastAsia="en-US"/>
        </w:rPr>
      </w:pPr>
    </w:p>
    <w:tbl>
      <w:tblPr>
        <w:tblStyle w:val="TableGrid"/>
        <w:tblpPr w:leftFromText="180" w:rightFromText="180" w:vertAnchor="text" w:tblpY="94"/>
        <w:tblW w:w="0" w:type="auto"/>
        <w:tblLook w:val="04A0" w:firstRow="1" w:lastRow="0" w:firstColumn="1" w:lastColumn="0" w:noHBand="0" w:noVBand="1"/>
      </w:tblPr>
      <w:tblGrid>
        <w:gridCol w:w="9360"/>
      </w:tblGrid>
      <w:tr w:rsidRPr="00D30C2C" w:rsidR="00AF114E" w:rsidTr="00E210F3" w14:paraId="78A9C373" w14:textId="77777777">
        <w:tc>
          <w:tcPr>
            <w:tcW w:w="9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30C2C" w:rsidR="00AF114E" w:rsidP="12BDA314" w:rsidRDefault="76ACD59F" w14:paraId="6E3EC21D" w14:textId="54198EC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CA" w:eastAsia="en-US"/>
              </w:rPr>
            </w:pPr>
            <w:r w:rsidRPr="12BDA314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Project objective(s) </w:t>
            </w:r>
            <w:r w:rsidRPr="12BDA314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summarized</w:t>
            </w:r>
            <w:r w:rsidRPr="12BDA314" w:rsidR="64357C7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12BDA314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12BDA314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12BDA314" w:rsidR="5118F90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</w:p>
        </w:tc>
      </w:tr>
      <w:tr w:rsidRPr="00D30C2C" w:rsidR="00AF114E" w:rsidTr="00E210F3" w14:paraId="396261B0" w14:textId="77777777">
        <w:trPr>
          <w:trHeight w:val="3402"/>
        </w:trPr>
        <w:tc>
          <w:tcPr>
            <w:tcW w:w="9962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D30C2C" w:rsidR="00AF114E" w:rsidP="12BDA314" w:rsidRDefault="7C177A6D" w14:paraId="23BC08CB" w14:textId="79CB4582">
            <w:pPr>
              <w:spacing w:after="0" w:line="240" w:lineRule="auto"/>
              <w:jc w:val="both"/>
              <w:rPr>
                <w:sz w:val="20"/>
                <w:szCs w:val="20"/>
                <w:lang w:val="en-CA" w:eastAsia="en-US"/>
              </w:rPr>
            </w:pPr>
            <w:r w:rsidRPr="12BDA314">
              <w:rPr>
                <w:sz w:val="20"/>
                <w:szCs w:val="20"/>
                <w:lang w:val="en-CA" w:eastAsia="en-US"/>
              </w:rPr>
              <w:t xml:space="preserve">Insert text:  </w:t>
            </w:r>
          </w:p>
          <w:p w:rsidRPr="00D30C2C" w:rsidR="00AF114E" w:rsidP="12BDA314" w:rsidRDefault="00AF114E" w14:paraId="7FAA0A84" w14:textId="7777777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CA" w:eastAsia="en-US"/>
              </w:rPr>
            </w:pPr>
          </w:p>
        </w:tc>
      </w:tr>
    </w:tbl>
    <w:p w:rsidRPr="00D30C2C" w:rsidR="00AF114E" w:rsidP="12BDA314" w:rsidRDefault="00AF114E" w14:paraId="0E4A80F8" w14:textId="77777777">
      <w:pPr>
        <w:spacing w:after="0" w:line="240" w:lineRule="auto"/>
        <w:jc w:val="both"/>
        <w:rPr>
          <w:b/>
          <w:bCs/>
          <w:sz w:val="20"/>
          <w:szCs w:val="20"/>
          <w:lang w:val="en-CA" w:eastAsia="en-US"/>
        </w:rPr>
      </w:pPr>
    </w:p>
    <w:tbl>
      <w:tblPr>
        <w:tblStyle w:val="TableGrid"/>
        <w:tblpPr w:leftFromText="180" w:rightFromText="180" w:vertAnchor="text" w:tblpY="49"/>
        <w:tblW w:w="0" w:type="auto"/>
        <w:tblLook w:val="04A0" w:firstRow="1" w:lastRow="0" w:firstColumn="1" w:lastColumn="0" w:noHBand="0" w:noVBand="1"/>
      </w:tblPr>
      <w:tblGrid>
        <w:gridCol w:w="9360"/>
      </w:tblGrid>
      <w:tr w:rsidRPr="00D30C2C" w:rsidR="00AF114E" w:rsidTr="00E210F3" w14:paraId="1EDDFB41" w14:textId="77777777">
        <w:tc>
          <w:tcPr>
            <w:tcW w:w="9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30C2C" w:rsidR="00AF114E" w:rsidP="12BDA314" w:rsidRDefault="09FBC460" w14:paraId="5B427060" w14:textId="101D480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CA" w:eastAsia="en-US"/>
              </w:rPr>
            </w:pPr>
            <w:r w:rsidRPr="12BDA314">
              <w:rPr>
                <w:b/>
                <w:bCs/>
                <w:sz w:val="20"/>
                <w:szCs w:val="20"/>
                <w:lang w:val="en-CA" w:eastAsia="en-US"/>
              </w:rPr>
              <w:t xml:space="preserve">Project </w:t>
            </w:r>
            <w:r w:rsidRPr="12BDA314" w:rsidR="19FC6253">
              <w:rPr>
                <w:b/>
                <w:bCs/>
                <w:sz w:val="20"/>
                <w:szCs w:val="20"/>
                <w:lang w:val="en-CA" w:eastAsia="en-US"/>
              </w:rPr>
              <w:t>d</w:t>
            </w:r>
            <w:r w:rsidRPr="12BDA314">
              <w:rPr>
                <w:b/>
                <w:bCs/>
                <w:sz w:val="20"/>
                <w:szCs w:val="20"/>
                <w:lang w:val="en-CA" w:eastAsia="en-US"/>
              </w:rPr>
              <w:t>eli</w:t>
            </w:r>
            <w:r w:rsidRPr="12BDA314" w:rsidR="3D265C3F">
              <w:rPr>
                <w:b/>
                <w:bCs/>
                <w:sz w:val="20"/>
                <w:szCs w:val="20"/>
                <w:lang w:val="en-CA" w:eastAsia="en-US"/>
              </w:rPr>
              <w:t xml:space="preserve">verables </w:t>
            </w:r>
            <w:r w:rsidRPr="12BDA314" w:rsidR="155B4E0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CA"/>
              </w:rPr>
              <w:t>summarized</w:t>
            </w:r>
            <w:r w:rsidRPr="12BDA314" w:rsidR="20FFABAE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CA"/>
              </w:rPr>
              <w:t>:</w:t>
            </w:r>
            <w:r w:rsidRPr="12BDA314" w:rsidR="5118F90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CA"/>
              </w:rPr>
              <w:t xml:space="preserve">  </w:t>
            </w:r>
            <w:r w:rsidRPr="12BDA314" w:rsidR="7C177A6D">
              <w:rPr>
                <w:b/>
                <w:bCs/>
                <w:sz w:val="20"/>
                <w:szCs w:val="20"/>
                <w:lang w:val="en-CA" w:eastAsia="en-US"/>
              </w:rPr>
              <w:t xml:space="preserve"> </w:t>
            </w:r>
          </w:p>
        </w:tc>
      </w:tr>
      <w:tr w:rsidRPr="00D30C2C" w:rsidR="00AF114E" w:rsidTr="00E210F3" w14:paraId="001B9A84" w14:textId="77777777">
        <w:trPr>
          <w:trHeight w:val="3402"/>
        </w:trPr>
        <w:tc>
          <w:tcPr>
            <w:tcW w:w="9962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D30C2C" w:rsidR="00AF114E" w:rsidP="12BDA314" w:rsidRDefault="7C177A6D" w14:paraId="44FCA110" w14:textId="7E0D7D94">
            <w:pPr>
              <w:spacing w:after="0" w:line="240" w:lineRule="auto"/>
              <w:jc w:val="both"/>
              <w:rPr>
                <w:sz w:val="18"/>
                <w:szCs w:val="18"/>
                <w:lang w:val="en-CA" w:eastAsia="en-US"/>
              </w:rPr>
            </w:pPr>
            <w:r w:rsidRPr="12BDA314">
              <w:rPr>
                <w:sz w:val="18"/>
                <w:szCs w:val="18"/>
                <w:lang w:val="en-CA" w:eastAsia="en-US"/>
              </w:rPr>
              <w:t>Insert text</w:t>
            </w:r>
            <w:r w:rsidRPr="12BDA314" w:rsidR="00E883C5">
              <w:rPr>
                <w:sz w:val="18"/>
                <w:szCs w:val="18"/>
                <w:lang w:val="en-CA" w:eastAsia="en-US"/>
              </w:rPr>
              <w:t>:</w:t>
            </w:r>
          </w:p>
          <w:p w:rsidRPr="00D30C2C" w:rsidR="00AF114E" w:rsidP="12BDA314" w:rsidRDefault="00AF114E" w14:paraId="2ABBC259" w14:textId="77777777">
            <w:pPr>
              <w:spacing w:after="0" w:line="240" w:lineRule="auto"/>
              <w:jc w:val="both"/>
              <w:rPr>
                <w:sz w:val="18"/>
                <w:szCs w:val="18"/>
                <w:lang w:val="en-CA" w:eastAsia="en-US"/>
              </w:rPr>
            </w:pPr>
          </w:p>
        </w:tc>
      </w:tr>
    </w:tbl>
    <w:p w:rsidRPr="00D30C2C" w:rsidR="006C2238" w:rsidP="12BDA314" w:rsidRDefault="006C2238" w14:paraId="20F0E178" w14:textId="140C76DE">
      <w:pPr>
        <w:spacing w:after="0" w:line="240" w:lineRule="auto"/>
        <w:jc w:val="both"/>
        <w:rPr>
          <w:lang w:val="en-US"/>
        </w:rPr>
      </w:pPr>
      <w:r w:rsidRPr="12BDA314">
        <w:rPr>
          <w:lang w:val="en-US"/>
        </w:rPr>
        <w:br w:type="page"/>
      </w:r>
    </w:p>
    <w:p w:rsidRPr="00D30C2C" w:rsidR="00FE6B99" w:rsidP="12BDA314" w:rsidRDefault="4E235488" w14:paraId="20163098" w14:textId="4DB3B997">
      <w:pPr>
        <w:pStyle w:val="Style1"/>
        <w:jc w:val="both"/>
        <w:rPr>
          <w:rFonts w:asciiTheme="minorHAnsi" w:hAnsiTheme="minorHAnsi" w:eastAsiaTheme="minorEastAsia" w:cstheme="minorBidi"/>
          <w:sz w:val="28"/>
          <w:szCs w:val="28"/>
          <w:lang w:val="en-US"/>
        </w:rPr>
      </w:pPr>
      <w:bookmarkStart w:name="_Toc197430865" w:id="1"/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Problem </w:t>
      </w:r>
      <w:r w:rsidRPr="12BDA314" w:rsidR="20304027">
        <w:rPr>
          <w:rFonts w:asciiTheme="minorHAnsi" w:hAnsiTheme="minorHAnsi" w:eastAsiaTheme="minorEastAsia" w:cstheme="minorBidi"/>
          <w:sz w:val="28"/>
          <w:szCs w:val="28"/>
          <w:lang w:val="en-US"/>
        </w:rPr>
        <w:t>s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>tatement (</w:t>
      </w:r>
      <w:r w:rsidRPr="12BDA314" w:rsidR="444069A6">
        <w:rPr>
          <w:rFonts w:asciiTheme="minorHAnsi" w:hAnsiTheme="minorHAnsi" w:eastAsiaTheme="minorEastAsia" w:cstheme="minorBidi"/>
          <w:sz w:val="28"/>
          <w:szCs w:val="28"/>
          <w:lang w:val="en-US"/>
        </w:rPr>
        <w:t>w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>hy?)</w:t>
      </w:r>
      <w:bookmarkEnd w:id="1"/>
    </w:p>
    <w:p w:rsidRPr="00D30C2C" w:rsidR="00FE6B99" w:rsidP="3E58F9DB" w:rsidRDefault="4E235488" w14:paraId="20DF7F5C" w14:textId="6817C2D0">
      <w:pPr>
        <w:spacing w:line="240" w:lineRule="auto"/>
        <w:jc w:val="both"/>
        <w:rPr>
          <w:i w:val="1"/>
          <w:iCs w:val="1"/>
          <w:color w:val="4472C4" w:themeColor="accent1" w:themeTint="FF" w:themeShade="FF"/>
          <w:sz w:val="20"/>
          <w:szCs w:val="20"/>
          <w:lang w:val="en-US"/>
        </w:rPr>
      </w:pPr>
      <w:r w:rsidRPr="3E58F9DB" w:rsidR="399B015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Clearly articulate the need, challenge, issue to be addressed and its impact on </w:t>
      </w:r>
      <w:r w:rsidRPr="3E58F9DB" w:rsidR="2FB9AFE3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MSF</w:t>
      </w:r>
      <w:r w:rsidRPr="3E58F9DB" w:rsidR="399B015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and its social mission.</w:t>
      </w:r>
      <w:r w:rsidRPr="3E58F9DB" w:rsidR="3C8FEFB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</w:t>
      </w:r>
      <w:r w:rsidRPr="3E58F9DB" w:rsidR="3C8FEFB8">
        <w:rPr>
          <w:i w:val="1"/>
          <w:iCs w:val="1"/>
          <w:color w:val="7F7F7F" w:themeColor="text1" w:themeTint="80" w:themeShade="FF"/>
          <w:sz w:val="20"/>
          <w:szCs w:val="20"/>
        </w:rPr>
        <w:t xml:space="preserve">Include relevant background information and preliminary outputs from </w:t>
      </w:r>
      <w:r w:rsidRPr="3E58F9DB" w:rsidR="3C8FEFB8">
        <w:rPr>
          <w:i w:val="1"/>
          <w:iCs w:val="1"/>
          <w:color w:val="7F7F7F" w:themeColor="text1" w:themeTint="80" w:themeShade="FF"/>
          <w:sz w:val="20"/>
          <w:szCs w:val="20"/>
        </w:rPr>
        <w:t>previous</w:t>
      </w:r>
      <w:r w:rsidRPr="3E58F9DB" w:rsidR="3C8FEFB8">
        <w:rPr>
          <w:i w:val="1"/>
          <w:iCs w:val="1"/>
          <w:color w:val="7F7F7F" w:themeColor="text1" w:themeTint="80" w:themeShade="FF"/>
          <w:sz w:val="20"/>
          <w:szCs w:val="20"/>
        </w:rPr>
        <w:t xml:space="preserve"> phases/work</w:t>
      </w:r>
      <w:r w:rsidRPr="3E58F9DB" w:rsidR="6970BA18">
        <w:rPr>
          <w:i w:val="1"/>
          <w:iCs w:val="1"/>
          <w:color w:val="7F7F7F" w:themeColor="text1" w:themeTint="80" w:themeShade="FF"/>
          <w:sz w:val="20"/>
          <w:szCs w:val="20"/>
        </w:rPr>
        <w:t>.</w:t>
      </w:r>
      <w:r w:rsidRPr="3E58F9DB" w:rsidR="5234EA16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Quantify the size </w:t>
      </w:r>
      <w:r w:rsidRPr="3E58F9DB" w:rsidR="5E961A92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and impact of the </w:t>
      </w:r>
      <w:r w:rsidRPr="3E58F9DB" w:rsidR="3B901CF1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problem,</w:t>
      </w:r>
      <w:r w:rsidRPr="3E58F9DB" w:rsidR="0E147EA3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</w:t>
      </w:r>
      <w:r w:rsidRPr="3E58F9DB" w:rsidR="0E147EA3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e.g.</w:t>
      </w:r>
      <w:r w:rsidRPr="3E58F9DB" w:rsidR="0E147EA3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number of patients, staff, </w:t>
      </w:r>
      <w:r w:rsidRPr="3E58F9DB" w:rsidR="01B868B5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missions,</w:t>
      </w:r>
      <w:r w:rsidRPr="3E58F9DB" w:rsidR="0E147EA3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</w:t>
      </w:r>
      <w:r w:rsidRPr="3E58F9DB" w:rsidR="2F858FA9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etc. affected. </w:t>
      </w:r>
      <w:r w:rsidRPr="3E58F9DB" w:rsidR="74021B67">
        <w:rPr>
          <w:i w:val="1"/>
          <w:iCs w:val="1"/>
          <w:color w:val="4472C4" w:themeColor="accent1" w:themeTint="FF" w:themeShade="FF"/>
          <w:sz w:val="20"/>
          <w:szCs w:val="20"/>
          <w:lang w:val="en-US"/>
        </w:rPr>
        <w:t xml:space="preserve">For </w:t>
      </w:r>
      <w:r w:rsidRPr="3E58F9DB" w:rsidR="74021B67">
        <w:rPr>
          <w:b w:val="1"/>
          <w:bCs w:val="1"/>
          <w:i w:val="1"/>
          <w:iCs w:val="1"/>
          <w:color w:val="4472C4" w:themeColor="accent1" w:themeTint="FF" w:themeShade="FF"/>
          <w:sz w:val="20"/>
          <w:szCs w:val="20"/>
          <w:lang w:val="en-US"/>
        </w:rPr>
        <w:t>Access Fund proposals</w:t>
      </w:r>
      <w:r w:rsidRPr="3E58F9DB" w:rsidR="74021B67">
        <w:rPr>
          <w:i w:val="1"/>
          <w:iCs w:val="1"/>
          <w:color w:val="4472C4" w:themeColor="accent1" w:themeTint="FF" w:themeShade="FF"/>
          <w:sz w:val="20"/>
          <w:szCs w:val="20"/>
          <w:lang w:val="en-US"/>
        </w:rPr>
        <w:t xml:space="preserve"> include a description of the root cause analysis.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BA55FA" w:rsidTr="00E210F3" w14:paraId="45326CC9" w14:textId="77777777">
        <w:trPr>
          <w:trHeight w:val="576"/>
        </w:trPr>
        <w:tc>
          <w:tcPr>
            <w:tcW w:w="9350" w:type="dxa"/>
          </w:tcPr>
          <w:p w:rsidRPr="00D30C2C" w:rsidR="00BA55FA" w:rsidP="12BDA314" w:rsidRDefault="00BA55FA" w14:paraId="7E881249" w14:textId="3A843502">
            <w:pPr>
              <w:jc w:val="both"/>
              <w:rPr>
                <w:lang w:val="en-US"/>
              </w:rPr>
            </w:pPr>
          </w:p>
        </w:tc>
      </w:tr>
    </w:tbl>
    <w:p w:rsidRPr="00D30C2C" w:rsidR="00FE6B99" w:rsidP="12BDA314" w:rsidRDefault="4E235488" w14:paraId="76E0C4C7" w14:textId="21FDD046">
      <w:pPr>
        <w:pStyle w:val="Style1"/>
        <w:jc w:val="both"/>
        <w:rPr>
          <w:rFonts w:asciiTheme="minorHAnsi" w:hAnsiTheme="minorHAnsi" w:eastAsiaTheme="minorEastAsia" w:cstheme="minorBidi"/>
          <w:sz w:val="28"/>
          <w:szCs w:val="28"/>
          <w:lang w:val="en-US"/>
        </w:rPr>
      </w:pPr>
      <w:bookmarkStart w:name="_Toc197430866" w:id="2"/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Proposal </w:t>
      </w:r>
      <w:r w:rsidRPr="12BDA314" w:rsidR="0507C7F2">
        <w:rPr>
          <w:rFonts w:asciiTheme="minorHAnsi" w:hAnsiTheme="minorHAnsi" w:eastAsiaTheme="minorEastAsia" w:cstheme="minorBidi"/>
          <w:sz w:val="28"/>
          <w:szCs w:val="28"/>
          <w:lang w:val="en-US"/>
        </w:rPr>
        <w:t>d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escription: </w:t>
      </w:r>
      <w:r w:rsidRPr="12BDA314" w:rsidR="64D1BDB7">
        <w:rPr>
          <w:rFonts w:asciiTheme="minorHAnsi" w:hAnsiTheme="minorHAnsi" w:eastAsiaTheme="minorEastAsia" w:cstheme="minorBidi"/>
          <w:sz w:val="28"/>
          <w:szCs w:val="28"/>
          <w:lang w:val="en-US"/>
        </w:rPr>
        <w:t>i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dea or </w:t>
      </w:r>
      <w:r w:rsidRPr="12BDA314" w:rsidR="6322999D">
        <w:rPr>
          <w:rFonts w:asciiTheme="minorHAnsi" w:hAnsiTheme="minorHAnsi" w:eastAsiaTheme="minorEastAsia" w:cstheme="minorBidi"/>
          <w:sz w:val="28"/>
          <w:szCs w:val="28"/>
          <w:lang w:val="en-US"/>
        </w:rPr>
        <w:t>s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>olution (</w:t>
      </w:r>
      <w:r w:rsidRPr="12BDA314" w:rsidR="3A977485">
        <w:rPr>
          <w:rFonts w:asciiTheme="minorHAnsi" w:hAnsiTheme="minorHAnsi" w:eastAsiaTheme="minorEastAsia" w:cstheme="minorBidi"/>
          <w:sz w:val="28"/>
          <w:szCs w:val="28"/>
          <w:lang w:val="en-US"/>
        </w:rPr>
        <w:t>w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>hat</w:t>
      </w:r>
      <w:r w:rsidRPr="12BDA314" w:rsidR="00C50A75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 &amp; </w:t>
      </w:r>
      <w:r w:rsidRPr="12BDA314" w:rsidR="747E1F7C">
        <w:rPr>
          <w:rFonts w:asciiTheme="minorHAnsi" w:hAnsiTheme="minorHAnsi" w:eastAsiaTheme="minorEastAsia" w:cstheme="minorBidi"/>
          <w:sz w:val="28"/>
          <w:szCs w:val="28"/>
          <w:lang w:val="en-US"/>
        </w:rPr>
        <w:t>h</w:t>
      </w:r>
      <w:r w:rsidRPr="12BDA314" w:rsidR="00C50A75">
        <w:rPr>
          <w:rFonts w:asciiTheme="minorHAnsi" w:hAnsiTheme="minorHAnsi" w:eastAsiaTheme="minorEastAsia" w:cstheme="minorBidi"/>
          <w:sz w:val="28"/>
          <w:szCs w:val="28"/>
          <w:lang w:val="en-US"/>
        </w:rPr>
        <w:t>ow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>?)</w:t>
      </w:r>
      <w:bookmarkEnd w:id="2"/>
    </w:p>
    <w:p w:rsidRPr="004106FB" w:rsidR="00FE6B99" w:rsidP="3E58F9DB" w:rsidRDefault="4E235488" w14:paraId="59529916" w14:textId="395A9D3B">
      <w:pPr>
        <w:spacing w:line="240" w:lineRule="auto"/>
        <w:jc w:val="both"/>
        <w:rPr>
          <w:i w:val="1"/>
          <w:iCs w:val="1"/>
          <w:color w:val="4472C4" w:themeColor="accent1" w:themeTint="FF" w:themeShade="FF"/>
          <w:sz w:val="20"/>
          <w:szCs w:val="20"/>
          <w:lang w:val="en-US"/>
        </w:rPr>
      </w:pPr>
      <w:r w:rsidRPr="3E58F9DB" w:rsidR="399B015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State the </w:t>
      </w:r>
      <w:r w:rsidRPr="3E58F9DB" w:rsidR="399B015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objectives</w:t>
      </w:r>
      <w:r w:rsidRPr="3E58F9DB" w:rsidR="399B015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of the idea/</w:t>
      </w:r>
      <w:bookmarkStart w:name="_Int_NJSHyPBS" w:id="3"/>
      <w:r w:rsidRPr="3E58F9DB" w:rsidR="399B015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project</w:t>
      </w:r>
      <w:bookmarkEnd w:id="3"/>
      <w:r w:rsidRPr="3E58F9DB" w:rsidR="399B015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or </w:t>
      </w:r>
      <w:bookmarkStart w:name="_Int_OyBGTLoC" w:id="4"/>
      <w:r w:rsidRPr="3E58F9DB" w:rsidR="399B015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solution</w:t>
      </w:r>
      <w:bookmarkEnd w:id="4"/>
      <w:r w:rsidRPr="3E58F9DB" w:rsidR="127521E6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and </w:t>
      </w:r>
      <w:r w:rsidRPr="3E58F9DB" w:rsidR="07F99104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how </w:t>
      </w:r>
      <w:r w:rsidRPr="3E58F9DB" w:rsidR="0EF63F66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they will be</w:t>
      </w:r>
      <w:r w:rsidRPr="3E58F9DB" w:rsidR="127521E6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achieved.</w:t>
      </w:r>
      <w:r w:rsidRPr="3E58F9DB" w:rsidR="399B015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Consider SMART </w:t>
      </w:r>
      <w:r w:rsidRPr="3E58F9DB" w:rsidR="77C0A53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o</w:t>
      </w:r>
      <w:r w:rsidRPr="3E58F9DB" w:rsidR="399B015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bjectives</w:t>
      </w:r>
      <w:r w:rsidRPr="3E58F9DB" w:rsidR="399B015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– Specific, Measurable, Assignable, Realistic and Time-related.</w:t>
      </w:r>
      <w:r w:rsidRPr="3E58F9DB" w:rsidR="74021B67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</w:t>
      </w:r>
      <w:r w:rsidRPr="3E58F9DB" w:rsidR="74021B67">
        <w:rPr>
          <w:i w:val="1"/>
          <w:iCs w:val="1"/>
          <w:color w:val="4472C4" w:themeColor="accent1" w:themeTint="FF" w:themeShade="FF"/>
          <w:sz w:val="20"/>
          <w:szCs w:val="20"/>
          <w:lang w:val="en-US"/>
        </w:rPr>
        <w:t xml:space="preserve">For </w:t>
      </w:r>
      <w:r w:rsidRPr="3E58F9DB" w:rsidR="74021B67">
        <w:rPr>
          <w:b w:val="1"/>
          <w:bCs w:val="1"/>
          <w:i w:val="1"/>
          <w:iCs w:val="1"/>
          <w:color w:val="4472C4" w:themeColor="accent1" w:themeTint="FF" w:themeShade="FF"/>
          <w:sz w:val="20"/>
          <w:szCs w:val="20"/>
          <w:lang w:val="en-US"/>
        </w:rPr>
        <w:t>Access Fund proposals</w:t>
      </w:r>
      <w:r w:rsidRPr="3E58F9DB" w:rsidR="74021B67">
        <w:rPr>
          <w:i w:val="1"/>
          <w:iCs w:val="1"/>
          <w:color w:val="4472C4" w:themeColor="accent1" w:themeTint="FF" w:themeShade="FF"/>
          <w:sz w:val="20"/>
          <w:szCs w:val="20"/>
          <w:lang w:val="en-US"/>
        </w:rPr>
        <w:t xml:space="preserve"> include a</w:t>
      </w:r>
      <w:r w:rsidRPr="3E58F9DB" w:rsidR="74021B67">
        <w:rPr>
          <w:i w:val="1"/>
          <w:iCs w:val="1"/>
          <w:color w:val="4472C4" w:themeColor="accent1" w:themeTint="FF" w:themeShade="FF"/>
          <w:sz w:val="20"/>
          <w:szCs w:val="20"/>
        </w:rPr>
        <w:t xml:space="preserve"> description of the MSF medical practice/field</w:t>
      </w:r>
      <w:r w:rsidRPr="3E58F9DB" w:rsidR="74021B67">
        <w:rPr>
          <w:b w:val="1"/>
          <w:bCs w:val="1"/>
          <w:i w:val="1"/>
          <w:iCs w:val="1"/>
          <w:color w:val="4472C4" w:themeColor="accent1" w:themeTint="FF" w:themeShade="FF"/>
          <w:sz w:val="20"/>
          <w:szCs w:val="20"/>
        </w:rPr>
        <w:t xml:space="preserve"> </w:t>
      </w:r>
      <w:r w:rsidRPr="3E58F9DB" w:rsidR="74021B67">
        <w:rPr>
          <w:i w:val="1"/>
          <w:iCs w:val="1"/>
          <w:color w:val="4472C4" w:themeColor="accent1" w:themeTint="FF" w:themeShade="FF"/>
          <w:sz w:val="20"/>
          <w:szCs w:val="20"/>
        </w:rPr>
        <w:t>operations on which this initiative is grounded​.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BA55FA" w:rsidTr="00E210F3" w14:paraId="2DC951E0" w14:textId="77777777">
        <w:trPr>
          <w:trHeight w:val="576"/>
        </w:trPr>
        <w:tc>
          <w:tcPr>
            <w:tcW w:w="9350" w:type="dxa"/>
          </w:tcPr>
          <w:p w:rsidRPr="00D30C2C" w:rsidR="00D063DC" w:rsidP="12BDA314" w:rsidRDefault="00D063DC" w14:paraId="574C864E" w14:textId="32127DF8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:rsidRPr="00D30C2C" w:rsidR="00852C45" w:rsidP="59A8EF8F" w:rsidRDefault="1BDE8166" w14:paraId="44CBB55F" w14:textId="6CF68C1A">
      <w:pPr>
        <w:pStyle w:val="Style1"/>
        <w:jc w:val="both"/>
        <w:rPr>
          <w:rFonts w:asciiTheme="minorHAnsi" w:hAnsiTheme="minorHAnsi" w:eastAsiaTheme="minorEastAsia" w:cstheme="minorBidi"/>
          <w:bCs/>
          <w:color w:val="2E74B5" w:themeColor="accent5" w:themeShade="BF"/>
          <w:lang w:val="en-US"/>
        </w:rPr>
      </w:pPr>
      <w:bookmarkStart w:name="_Toc197430867" w:id="5"/>
      <w:r w:rsidRPr="59A8EF8F">
        <w:rPr>
          <w:rFonts w:asciiTheme="minorHAnsi" w:hAnsiTheme="minorHAnsi" w:eastAsiaTheme="minorEastAsia" w:cstheme="minorBidi"/>
          <w:sz w:val="28"/>
          <w:szCs w:val="28"/>
          <w:lang w:val="en-US"/>
        </w:rPr>
        <w:t>Synergies</w:t>
      </w:r>
      <w:r w:rsidRPr="59A8EF8F" w:rsidR="2557E9BC">
        <w:rPr>
          <w:rFonts w:asciiTheme="minorHAnsi" w:hAnsiTheme="minorHAnsi" w:eastAsiaTheme="minorEastAsia" w:cstheme="minorBidi"/>
          <w:sz w:val="28"/>
          <w:szCs w:val="28"/>
          <w:lang w:val="en-US"/>
        </w:rPr>
        <w:t>,</w:t>
      </w:r>
      <w:r w:rsidRPr="59A8EF8F" w:rsidR="07E1BFCC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 </w:t>
      </w:r>
      <w:r w:rsidRPr="59A8EF8F" w:rsidR="66C8B8E6">
        <w:rPr>
          <w:rFonts w:asciiTheme="minorHAnsi" w:hAnsiTheme="minorHAnsi" w:eastAsiaTheme="minorEastAsia" w:cstheme="minorBidi"/>
          <w:sz w:val="28"/>
          <w:szCs w:val="28"/>
          <w:lang w:val="en-US"/>
        </w:rPr>
        <w:t>d</w:t>
      </w:r>
      <w:r w:rsidRPr="59A8EF8F" w:rsidR="07E1BFCC">
        <w:rPr>
          <w:rFonts w:asciiTheme="minorHAnsi" w:hAnsiTheme="minorHAnsi" w:eastAsiaTheme="minorEastAsia" w:cstheme="minorBidi"/>
          <w:sz w:val="28"/>
          <w:szCs w:val="28"/>
          <w:lang w:val="en-US"/>
        </w:rPr>
        <w:t>ependencies</w:t>
      </w:r>
      <w:r w:rsidRPr="59A8EF8F" w:rsidR="42BB3AE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 and </w:t>
      </w:r>
      <w:r w:rsidRPr="59A8EF8F" w:rsidR="2D752926">
        <w:rPr>
          <w:rFonts w:asciiTheme="minorHAnsi" w:hAnsiTheme="minorHAnsi" w:eastAsiaTheme="minorEastAsia" w:cstheme="minorBidi"/>
          <w:sz w:val="28"/>
          <w:szCs w:val="28"/>
          <w:lang w:val="en-US"/>
        </w:rPr>
        <w:t>s</w:t>
      </w:r>
      <w:r w:rsidRPr="59A8EF8F" w:rsidR="42BB3AE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imilar </w:t>
      </w:r>
      <w:r w:rsidRPr="59A8EF8F" w:rsidR="0E2D28E0">
        <w:rPr>
          <w:rFonts w:asciiTheme="minorHAnsi" w:hAnsiTheme="minorHAnsi" w:eastAsiaTheme="minorEastAsia" w:cstheme="minorBidi"/>
          <w:sz w:val="28"/>
          <w:szCs w:val="28"/>
          <w:lang w:val="en-US"/>
        </w:rPr>
        <w:t>i</w:t>
      </w:r>
      <w:r w:rsidRPr="59A8EF8F" w:rsidR="42BB3AE4">
        <w:rPr>
          <w:rFonts w:asciiTheme="minorHAnsi" w:hAnsiTheme="minorHAnsi" w:eastAsiaTheme="minorEastAsia" w:cstheme="minorBidi"/>
          <w:sz w:val="28"/>
          <w:szCs w:val="28"/>
          <w:lang w:val="en-US"/>
        </w:rPr>
        <w:t>nitiatives</w:t>
      </w:r>
    </w:p>
    <w:p w:rsidRPr="00D30C2C" w:rsidR="00852C45" w:rsidP="12BDA314" w:rsidRDefault="07E1BFCC" w14:paraId="55F9D15B" w14:textId="4E643EB1">
      <w:pPr>
        <w:spacing w:line="240" w:lineRule="auto"/>
        <w:jc w:val="both"/>
        <w:rPr>
          <w:i/>
          <w:iCs/>
          <w:color w:val="7F7F7F" w:themeColor="text1" w:themeTint="80"/>
          <w:sz w:val="20"/>
          <w:szCs w:val="20"/>
          <w:lang w:val="en-US"/>
        </w:rPr>
      </w:pP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 xml:space="preserve">Define </w:t>
      </w:r>
      <w:r w:rsidRPr="12BDA314" w:rsidR="11552886">
        <w:rPr>
          <w:i/>
          <w:iCs/>
          <w:color w:val="7F7F7F" w:themeColor="text1" w:themeTint="80"/>
          <w:sz w:val="20"/>
          <w:szCs w:val="20"/>
          <w:lang w:val="en-US"/>
        </w:rPr>
        <w:t>synergies</w:t>
      </w:r>
      <w:r w:rsidRPr="12BDA314" w:rsidR="697FD733">
        <w:rPr>
          <w:i/>
          <w:iCs/>
          <w:color w:val="7F7F7F" w:themeColor="text1" w:themeTint="80"/>
          <w:sz w:val="20"/>
          <w:szCs w:val="20"/>
          <w:lang w:val="en-US"/>
        </w:rPr>
        <w:t xml:space="preserve"> and</w:t>
      </w: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 xml:space="preserve"> dependencies with other projects/departments/teams (TIC, MSF, externally)</w:t>
      </w:r>
      <w:r w:rsidRPr="12BDA314" w:rsidR="697FD733">
        <w:rPr>
          <w:i/>
          <w:iCs/>
          <w:color w:val="7F7F7F" w:themeColor="text1" w:themeTint="80"/>
          <w:sz w:val="20"/>
          <w:szCs w:val="20"/>
          <w:lang w:val="en-US"/>
        </w:rPr>
        <w:t xml:space="preserve"> and clarify </w:t>
      </w:r>
      <w:r w:rsidRPr="12BDA314" w:rsidR="174DB53D">
        <w:rPr>
          <w:i/>
          <w:iCs/>
          <w:color w:val="7F7F7F" w:themeColor="text1" w:themeTint="80"/>
          <w:sz w:val="20"/>
          <w:szCs w:val="20"/>
          <w:lang w:val="en-US"/>
        </w:rPr>
        <w:t xml:space="preserve">internal and external </w:t>
      </w:r>
      <w:r w:rsidRPr="12BDA314" w:rsidR="136AE615">
        <w:rPr>
          <w:i/>
          <w:iCs/>
          <w:color w:val="7F7F7F" w:themeColor="text1" w:themeTint="80"/>
          <w:sz w:val="20"/>
          <w:szCs w:val="20"/>
          <w:lang w:val="en-US"/>
        </w:rPr>
        <w:t xml:space="preserve">ongoing similar initiatives. Who else is working </w:t>
      </w:r>
      <w:r w:rsidRPr="12BDA314" w:rsidR="189C159D">
        <w:rPr>
          <w:i/>
          <w:iCs/>
          <w:color w:val="7F7F7F" w:themeColor="text1" w:themeTint="80"/>
          <w:sz w:val="20"/>
          <w:szCs w:val="20"/>
          <w:lang w:val="en-US"/>
        </w:rPr>
        <w:t xml:space="preserve">on the topic, </w:t>
      </w:r>
      <w:bookmarkStart w:name="_Int_I8wkQo2X" w:id="6"/>
      <w:r w:rsidRPr="12BDA314" w:rsidR="189C159D">
        <w:rPr>
          <w:i/>
          <w:iCs/>
          <w:color w:val="7F7F7F" w:themeColor="text1" w:themeTint="80"/>
          <w:sz w:val="20"/>
          <w:szCs w:val="20"/>
          <w:lang w:val="en-US"/>
        </w:rPr>
        <w:t>idea</w:t>
      </w:r>
      <w:bookmarkEnd w:id="6"/>
      <w:r w:rsidRPr="12BDA314" w:rsidR="189C159D">
        <w:rPr>
          <w:i/>
          <w:iCs/>
          <w:color w:val="7F7F7F" w:themeColor="text1" w:themeTint="80"/>
          <w:sz w:val="20"/>
          <w:szCs w:val="20"/>
          <w:lang w:val="en-US"/>
        </w:rPr>
        <w:t xml:space="preserve">, technology etc. </w:t>
      </w:r>
      <w:r w:rsidRPr="12BDA314" w:rsidR="136AE615">
        <w:rPr>
          <w:i/>
          <w:iCs/>
          <w:color w:val="7F7F7F" w:themeColor="text1" w:themeTint="80"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852C45" w:rsidTr="00E210F3" w14:paraId="4320FD49" w14:textId="77777777">
        <w:trPr>
          <w:trHeight w:val="576"/>
        </w:trPr>
        <w:tc>
          <w:tcPr>
            <w:tcW w:w="9350" w:type="dxa"/>
          </w:tcPr>
          <w:p w:rsidRPr="00D30C2C" w:rsidR="00852C45" w:rsidP="12BDA314" w:rsidRDefault="00852C45" w14:paraId="6BE173B6" w14:textId="77777777">
            <w:pPr>
              <w:jc w:val="both"/>
              <w:rPr>
                <w:lang w:val="en-US"/>
              </w:rPr>
            </w:pPr>
          </w:p>
        </w:tc>
      </w:tr>
    </w:tbl>
    <w:p w:rsidRPr="00D30C2C" w:rsidR="00FE6B99" w:rsidP="12BDA314" w:rsidRDefault="4E235488" w14:paraId="6CC5C1D1" w14:textId="110EC21C">
      <w:pPr>
        <w:pStyle w:val="Style1"/>
        <w:jc w:val="both"/>
        <w:rPr>
          <w:rFonts w:asciiTheme="minorHAnsi" w:hAnsiTheme="minorHAnsi" w:eastAsiaTheme="minorEastAsia" w:cstheme="minorBidi"/>
          <w:sz w:val="28"/>
          <w:szCs w:val="28"/>
          <w:lang w:val="en-US"/>
        </w:rPr>
      </w:pP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>Benefits</w:t>
      </w:r>
      <w:bookmarkEnd w:id="5"/>
    </w:p>
    <w:p w:rsidRPr="00D30C2C" w:rsidR="00FE6B99" w:rsidP="3E58F9DB" w:rsidRDefault="39FDCCE9" w14:paraId="7186D46C" w14:textId="611E4E21">
      <w:pPr>
        <w:spacing w:line="240" w:lineRule="auto"/>
        <w:jc w:val="both"/>
        <w:rPr>
          <w:i w:val="1"/>
          <w:iCs w:val="1"/>
          <w:color w:val="4472C4" w:themeColor="accent1" w:themeTint="FF" w:themeShade="FF"/>
          <w:sz w:val="20"/>
          <w:szCs w:val="20"/>
        </w:rPr>
      </w:pPr>
      <w:bookmarkStart w:name="_Hlk101435970" w:id="7"/>
      <w:r w:rsidRPr="3E58F9DB" w:rsidR="17F63B7F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Describe the impact of project success and how it </w:t>
      </w:r>
      <w:r w:rsidRPr="3E58F9DB" w:rsidR="17F63B7F">
        <w:rPr>
          <w:i w:val="1"/>
          <w:iCs w:val="1"/>
          <w:color w:val="A6A6A6" w:themeColor="background1" w:themeTint="FF" w:themeShade="A6"/>
          <w:sz w:val="20"/>
          <w:szCs w:val="20"/>
        </w:rPr>
        <w:t>benefits</w:t>
      </w:r>
      <w:r w:rsidRPr="3E58F9DB" w:rsidR="17F63B7F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 our social mission (direct or indirect impact).</w:t>
      </w:r>
      <w:r w:rsidRPr="3E58F9DB" w:rsidR="030CFD25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 Clarify the project</w:t>
      </w:r>
      <w:r w:rsidRPr="3E58F9DB" w:rsidR="3B35C52D">
        <w:rPr>
          <w:i w:val="1"/>
          <w:iCs w:val="1"/>
          <w:color w:val="A6A6A6" w:themeColor="background1" w:themeTint="FF" w:themeShade="A6"/>
          <w:sz w:val="20"/>
          <w:szCs w:val="20"/>
        </w:rPr>
        <w:t>’</w:t>
      </w:r>
      <w:r w:rsidRPr="3E58F9DB" w:rsidR="030CFD25">
        <w:rPr>
          <w:i w:val="1"/>
          <w:iCs w:val="1"/>
          <w:color w:val="A6A6A6" w:themeColor="background1" w:themeTint="FF" w:themeShade="A6"/>
          <w:sz w:val="20"/>
          <w:szCs w:val="20"/>
        </w:rPr>
        <w:t>s transformational elements.</w:t>
      </w:r>
      <w:r w:rsidRPr="3E58F9DB" w:rsidR="17F63B7F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 What does success look like if this idea is scaled across MSF?</w:t>
      </w:r>
      <w:r w:rsidRPr="3E58F9DB" w:rsidR="70DB1458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 </w:t>
      </w:r>
      <w:r w:rsidRPr="3E58F9DB" w:rsidR="17F63B7F">
        <w:rPr>
          <w:i w:val="1"/>
          <w:iCs w:val="1"/>
          <w:color w:val="A6A6A6" w:themeColor="background1" w:themeTint="FF" w:themeShade="A6"/>
          <w:sz w:val="20"/>
          <w:szCs w:val="20"/>
        </w:rPr>
        <w:t>E.g., how will this solution improve lives saved/improved, shorter response time, more efficient service, cost savings, etc.</w:t>
      </w:r>
      <w:r w:rsidRPr="3E58F9DB" w:rsidR="17F63B7F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?  </w:t>
      </w:r>
      <w:r w:rsidRPr="3E58F9DB" w:rsidR="17F63B7F">
        <w:rPr>
          <w:i w:val="1"/>
          <w:iCs w:val="1"/>
          <w:color w:val="A6A6A6" w:themeColor="background1" w:themeTint="FF" w:themeShade="A6"/>
          <w:sz w:val="20"/>
          <w:szCs w:val="20"/>
        </w:rPr>
        <w:t>What are the tangible benefits to MSF patients, programs/operations</w:t>
      </w:r>
      <w:r w:rsidRPr="3E58F9DB" w:rsidR="5160E57C">
        <w:rPr>
          <w:i w:val="1"/>
          <w:iCs w:val="1"/>
          <w:color w:val="A6A6A6" w:themeColor="background1" w:themeTint="FF" w:themeShade="A6"/>
          <w:sz w:val="20"/>
          <w:szCs w:val="20"/>
        </w:rPr>
        <w:t>, and staff</w:t>
      </w:r>
      <w:bookmarkEnd w:id="7"/>
      <w:r w:rsidRPr="3E58F9DB" w:rsidR="17F63B7F">
        <w:rPr>
          <w:i w:val="1"/>
          <w:iCs w:val="1"/>
          <w:color w:val="A6A6A6" w:themeColor="background1" w:themeTint="FF" w:themeShade="A6"/>
          <w:sz w:val="20"/>
          <w:szCs w:val="20"/>
        </w:rPr>
        <w:t>?</w:t>
      </w:r>
      <w:r w:rsidRPr="3E58F9DB" w:rsidR="17F63B7F">
        <w:rPr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3E58F9DB" w:rsidR="308ACF92">
        <w:rPr>
          <w:i w:val="1"/>
          <w:iCs w:val="1"/>
          <w:color w:val="4472C4" w:themeColor="accent1" w:themeTint="FF" w:themeShade="FF"/>
          <w:sz w:val="20"/>
          <w:szCs w:val="20"/>
        </w:rPr>
        <w:t xml:space="preserve">For </w:t>
      </w:r>
      <w:r w:rsidRPr="3E58F9DB" w:rsidR="308ACF92">
        <w:rPr>
          <w:b w:val="1"/>
          <w:bCs w:val="1"/>
          <w:i w:val="1"/>
          <w:iCs w:val="1"/>
          <w:color w:val="4472C4" w:themeColor="accent1" w:themeTint="FF" w:themeShade="FF"/>
          <w:sz w:val="20"/>
          <w:szCs w:val="20"/>
        </w:rPr>
        <w:t xml:space="preserve">Access Fund </w:t>
      </w:r>
      <w:r w:rsidRPr="3E58F9DB" w:rsidR="0928706D">
        <w:rPr>
          <w:b w:val="1"/>
          <w:bCs w:val="1"/>
          <w:i w:val="1"/>
          <w:iCs w:val="1"/>
          <w:color w:val="4472C4" w:themeColor="accent1" w:themeTint="FF" w:themeShade="FF"/>
          <w:sz w:val="20"/>
          <w:szCs w:val="20"/>
        </w:rPr>
        <w:t>proposals</w:t>
      </w:r>
      <w:r w:rsidRPr="3E58F9DB" w:rsidR="0928706D">
        <w:rPr>
          <w:i w:val="1"/>
          <w:iCs w:val="1"/>
          <w:color w:val="4472C4" w:themeColor="accent1" w:themeTint="FF" w:themeShade="FF"/>
          <w:sz w:val="20"/>
          <w:szCs w:val="20"/>
        </w:rPr>
        <w:t xml:space="preserve"> </w:t>
      </w:r>
      <w:r w:rsidRPr="3E58F9DB" w:rsidR="308ACF92">
        <w:rPr>
          <w:i w:val="1"/>
          <w:iCs w:val="1"/>
          <w:color w:val="4472C4" w:themeColor="accent1" w:themeTint="FF" w:themeShade="FF"/>
          <w:sz w:val="20"/>
          <w:szCs w:val="20"/>
        </w:rPr>
        <w:t>include the added value for MSF in leading or contributing to the initiative.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EA2336" w:rsidTr="00E210F3" w14:paraId="77A09A29" w14:textId="77777777">
        <w:trPr>
          <w:trHeight w:val="576"/>
        </w:trPr>
        <w:tc>
          <w:tcPr>
            <w:tcW w:w="9350" w:type="dxa"/>
          </w:tcPr>
          <w:p w:rsidRPr="00D30C2C" w:rsidR="00EA2336" w:rsidP="12BDA314" w:rsidRDefault="00EA2336" w14:paraId="3A4802CF" w14:textId="77777777">
            <w:pPr>
              <w:jc w:val="both"/>
              <w:rPr>
                <w:lang w:val="en-US"/>
              </w:rPr>
            </w:pPr>
          </w:p>
        </w:tc>
      </w:tr>
    </w:tbl>
    <w:p w:rsidRPr="00D30C2C" w:rsidR="00FE6B99" w:rsidP="12BDA314" w:rsidRDefault="4E235488" w14:paraId="32FF924F" w14:textId="36538F2A">
      <w:pPr>
        <w:pStyle w:val="Style1"/>
        <w:jc w:val="both"/>
        <w:rPr>
          <w:rFonts w:asciiTheme="minorHAnsi" w:hAnsiTheme="minorHAnsi" w:eastAsiaTheme="minorEastAsia" w:cstheme="minorBidi"/>
          <w:sz w:val="28"/>
          <w:szCs w:val="28"/>
          <w:lang w:val="en-US"/>
        </w:rPr>
      </w:pPr>
      <w:bookmarkStart w:name="_Toc197430868" w:id="8"/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Alignment with </w:t>
      </w:r>
      <w:r w:rsidRPr="12BDA314" w:rsidR="408EAD3A">
        <w:rPr>
          <w:rFonts w:asciiTheme="minorHAnsi" w:hAnsiTheme="minorHAnsi" w:eastAsiaTheme="minorEastAsia" w:cstheme="minorBidi"/>
          <w:sz w:val="28"/>
          <w:szCs w:val="28"/>
          <w:lang w:val="en-US"/>
        </w:rPr>
        <w:t>s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trategic </w:t>
      </w:r>
      <w:r w:rsidRPr="12BDA314" w:rsidR="156BC0F8">
        <w:rPr>
          <w:rFonts w:asciiTheme="minorHAnsi" w:hAnsiTheme="minorHAnsi" w:eastAsiaTheme="minorEastAsia" w:cstheme="minorBidi"/>
          <w:sz w:val="28"/>
          <w:szCs w:val="28"/>
          <w:lang w:val="en-US"/>
        </w:rPr>
        <w:t>o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>bjectives</w:t>
      </w:r>
      <w:bookmarkEnd w:id="8"/>
    </w:p>
    <w:p w:rsidRPr="00D30C2C" w:rsidR="00FE6B99" w:rsidP="12BDA314" w:rsidRDefault="4E235488" w14:paraId="119CA1D1" w14:textId="76309027">
      <w:pPr>
        <w:spacing w:line="240" w:lineRule="auto"/>
        <w:jc w:val="both"/>
        <w:rPr>
          <w:i/>
          <w:iCs/>
          <w:color w:val="7F7F7F" w:themeColor="text1" w:themeTint="80"/>
          <w:sz w:val="20"/>
          <w:szCs w:val="20"/>
          <w:lang w:val="en-US"/>
        </w:rPr>
      </w:pP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 xml:space="preserve">Explain how the proposal aligns with MSF OD/Section strategic objectives and/or </w:t>
      </w:r>
      <w:r w:rsidRPr="12BDA314" w:rsidR="4C7302B8">
        <w:rPr>
          <w:i/>
          <w:iCs/>
          <w:color w:val="7F7F7F" w:themeColor="text1" w:themeTint="80"/>
          <w:sz w:val="20"/>
          <w:szCs w:val="20"/>
          <w:lang w:val="en-US"/>
        </w:rPr>
        <w:t xml:space="preserve">movement wide </w:t>
      </w: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>priorities, MSF We Want to Be,</w:t>
      </w:r>
      <w:r w:rsidRPr="12BDA314" w:rsidR="4C7302B8">
        <w:rPr>
          <w:i/>
          <w:iCs/>
          <w:color w:val="7F7F7F" w:themeColor="text1" w:themeTint="80"/>
          <w:sz w:val="20"/>
          <w:szCs w:val="20"/>
          <w:lang w:val="en-US"/>
        </w:rPr>
        <w:t xml:space="preserve"> SPARC</w:t>
      </w: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 xml:space="preserve">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EA2336" w:rsidTr="00E210F3" w14:paraId="2B2ECA9A" w14:textId="77777777">
        <w:trPr>
          <w:trHeight w:val="576"/>
        </w:trPr>
        <w:tc>
          <w:tcPr>
            <w:tcW w:w="9350" w:type="dxa"/>
          </w:tcPr>
          <w:p w:rsidRPr="00D30C2C" w:rsidR="00EA2336" w:rsidP="12BDA314" w:rsidRDefault="00EA2336" w14:paraId="526FEEF3" w14:textId="77777777">
            <w:pPr>
              <w:jc w:val="both"/>
              <w:rPr>
                <w:lang w:val="en-US"/>
              </w:rPr>
            </w:pPr>
          </w:p>
        </w:tc>
      </w:tr>
    </w:tbl>
    <w:p w:rsidRPr="00D30C2C" w:rsidR="00FE6B99" w:rsidP="12BDA314" w:rsidRDefault="4E235488" w14:paraId="5A8B557E" w14:textId="53B0BB01">
      <w:pPr>
        <w:pStyle w:val="Style1"/>
        <w:jc w:val="both"/>
        <w:rPr>
          <w:rFonts w:asciiTheme="minorHAnsi" w:hAnsiTheme="minorHAnsi" w:eastAsiaTheme="minorEastAsia" w:cstheme="minorBidi"/>
          <w:sz w:val="28"/>
          <w:szCs w:val="28"/>
          <w:lang w:val="en-US"/>
        </w:rPr>
      </w:pPr>
      <w:bookmarkStart w:name="_Toc197430870" w:id="9"/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Project </w:t>
      </w:r>
      <w:r w:rsidRPr="12BDA314" w:rsidR="29C4958D">
        <w:rPr>
          <w:rFonts w:asciiTheme="minorHAnsi" w:hAnsiTheme="minorHAnsi" w:eastAsiaTheme="minorEastAsia" w:cstheme="minorBidi"/>
          <w:sz w:val="28"/>
          <w:szCs w:val="28"/>
          <w:lang w:val="en-US"/>
        </w:rPr>
        <w:t>t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eam and </w:t>
      </w:r>
      <w:r w:rsidRPr="12BDA314" w:rsidR="200C1B06">
        <w:rPr>
          <w:rFonts w:asciiTheme="minorHAnsi" w:hAnsiTheme="minorHAnsi" w:eastAsiaTheme="minorEastAsia" w:cstheme="minorBidi"/>
          <w:sz w:val="28"/>
          <w:szCs w:val="28"/>
          <w:lang w:val="en-US"/>
        </w:rPr>
        <w:t>a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dditional </w:t>
      </w:r>
      <w:r w:rsidRPr="12BDA314" w:rsidR="08AF7350">
        <w:rPr>
          <w:rFonts w:asciiTheme="minorHAnsi" w:hAnsiTheme="minorHAnsi" w:eastAsiaTheme="minorEastAsia" w:cstheme="minorBidi"/>
          <w:sz w:val="28"/>
          <w:szCs w:val="28"/>
          <w:lang w:val="en-US"/>
        </w:rPr>
        <w:t>r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>esources</w:t>
      </w:r>
      <w:bookmarkEnd w:id="9"/>
    </w:p>
    <w:p w:rsidRPr="00D30C2C" w:rsidR="00FE6B99" w:rsidP="12BDA314" w:rsidRDefault="4E235488" w14:paraId="16E838BB" w14:textId="2B05F79E">
      <w:pPr>
        <w:spacing w:after="0" w:line="240" w:lineRule="auto"/>
        <w:jc w:val="both"/>
        <w:rPr>
          <w:i/>
          <w:iCs/>
          <w:color w:val="7F7F7F" w:themeColor="text1" w:themeTint="80"/>
          <w:sz w:val="20"/>
          <w:szCs w:val="20"/>
          <w:lang w:val="en-US"/>
        </w:rPr>
      </w:pP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>List project team, their roles, responsibilities and % of time dedicated to the project. A RACI Template is available</w:t>
      </w:r>
      <w:r w:rsidRPr="12BDA314">
        <w:rPr>
          <w:i/>
          <w:iCs/>
          <w:sz w:val="20"/>
          <w:szCs w:val="20"/>
          <w:lang w:val="en-US"/>
        </w:rPr>
        <w:t xml:space="preserve"> </w:t>
      </w:r>
      <w:hyperlink r:id="rId19">
        <w:r w:rsidRPr="12BDA314">
          <w:rPr>
            <w:rStyle w:val="Hyperlink"/>
            <w:i/>
            <w:iCs/>
            <w:sz w:val="20"/>
            <w:szCs w:val="20"/>
            <w:lang w:val="en-US"/>
          </w:rPr>
          <w:t>here.</w:t>
        </w:r>
      </w:hyperlink>
      <w:r w:rsidRPr="12BDA314" w:rsidR="591235E7">
        <w:rPr>
          <w:rStyle w:val="Hyperlink"/>
          <w:i/>
          <w:iCs/>
          <w:sz w:val="20"/>
          <w:szCs w:val="20"/>
          <w:u w:val="none"/>
          <w:lang w:val="en-US"/>
        </w:rPr>
        <w:t xml:space="preserve"> </w:t>
      </w: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 xml:space="preserve">Note additional </w:t>
      </w:r>
      <w:r w:rsidRPr="12BDA314" w:rsidR="6F23889B">
        <w:rPr>
          <w:i/>
          <w:iCs/>
          <w:color w:val="7F7F7F" w:themeColor="text1" w:themeTint="80"/>
          <w:sz w:val="20"/>
          <w:szCs w:val="20"/>
          <w:lang w:val="en-US"/>
        </w:rPr>
        <w:t>resources required</w:t>
      </w:r>
      <w:r w:rsidRPr="12BDA314" w:rsidR="69A3BFFC">
        <w:rPr>
          <w:i/>
          <w:iCs/>
          <w:color w:val="7F7F7F" w:themeColor="text1" w:themeTint="80"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EA2336" w:rsidTr="00E210F3" w14:paraId="2E001A4C" w14:textId="77777777">
        <w:trPr>
          <w:trHeight w:val="576"/>
        </w:trPr>
        <w:tc>
          <w:tcPr>
            <w:tcW w:w="9350" w:type="dxa"/>
          </w:tcPr>
          <w:p w:rsidRPr="00D30C2C" w:rsidR="00496B2A" w:rsidP="12BDA314" w:rsidRDefault="00496B2A" w14:paraId="73EEDF79" w14:textId="5B06851E">
            <w:pPr>
              <w:jc w:val="both"/>
              <w:rPr>
                <w:lang w:val="en-US"/>
              </w:rPr>
            </w:pPr>
          </w:p>
        </w:tc>
      </w:tr>
    </w:tbl>
    <w:p w:rsidRPr="00D30C2C" w:rsidR="00FE6B99" w:rsidP="12BDA314" w:rsidRDefault="00FE6B99" w14:paraId="65D52C3B" w14:textId="77777777">
      <w:pPr>
        <w:jc w:val="both"/>
        <w:rPr>
          <w:lang w:val="en-US"/>
        </w:rPr>
      </w:pPr>
    </w:p>
    <w:p w:rsidRPr="00D30C2C" w:rsidR="00496B2A" w:rsidP="12BDA314" w:rsidRDefault="0A870A22" w14:paraId="58FA5559" w14:textId="3D867E1B">
      <w:pPr>
        <w:pStyle w:val="Style1"/>
        <w:jc w:val="both"/>
        <w:rPr>
          <w:rFonts w:asciiTheme="minorHAnsi" w:hAnsiTheme="minorHAnsi" w:eastAsiaTheme="minorEastAsia" w:cstheme="minorBidi"/>
          <w:sz w:val="28"/>
          <w:szCs w:val="28"/>
          <w:lang w:val="en-US"/>
        </w:rPr>
      </w:pPr>
      <w:bookmarkStart w:name="_Toc197430872" w:id="10"/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>Countr</w:t>
      </w:r>
      <w:r w:rsidRPr="12BDA314" w:rsidR="55C6D400">
        <w:rPr>
          <w:rFonts w:asciiTheme="minorHAnsi" w:hAnsiTheme="minorHAnsi" w:eastAsiaTheme="minorEastAsia" w:cstheme="minorBidi"/>
          <w:sz w:val="28"/>
          <w:szCs w:val="28"/>
          <w:lang w:val="en-US"/>
        </w:rPr>
        <w:t>ies/</w:t>
      </w:r>
      <w:r w:rsidRPr="12BDA314" w:rsidR="2E0A0DC1">
        <w:rPr>
          <w:rFonts w:asciiTheme="minorHAnsi" w:hAnsiTheme="minorHAnsi" w:eastAsiaTheme="minorEastAsia" w:cstheme="minorBidi"/>
          <w:sz w:val="28"/>
          <w:szCs w:val="28"/>
          <w:lang w:val="en-US"/>
        </w:rPr>
        <w:t>p</w:t>
      </w:r>
      <w:r w:rsidRPr="12BDA314" w:rsidR="55C6D400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rojects of </w:t>
      </w:r>
      <w:r w:rsidRPr="12BDA314" w:rsidR="74D1DC04">
        <w:rPr>
          <w:rFonts w:asciiTheme="minorHAnsi" w:hAnsiTheme="minorHAnsi" w:eastAsiaTheme="minorEastAsia" w:cstheme="minorBidi"/>
          <w:sz w:val="28"/>
          <w:szCs w:val="28"/>
          <w:lang w:val="en-US"/>
        </w:rPr>
        <w:t>i</w:t>
      </w:r>
      <w:r w:rsidRPr="12BDA314" w:rsidR="55C6D400">
        <w:rPr>
          <w:rFonts w:asciiTheme="minorHAnsi" w:hAnsiTheme="minorHAnsi" w:eastAsiaTheme="minorEastAsia" w:cstheme="minorBidi"/>
          <w:sz w:val="28"/>
          <w:szCs w:val="28"/>
          <w:lang w:val="en-US"/>
        </w:rPr>
        <w:t>ntervention</w:t>
      </w:r>
      <w:bookmarkEnd w:id="10"/>
      <w:r w:rsidRPr="12BDA314" w:rsidR="55C6D400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 </w:t>
      </w:r>
    </w:p>
    <w:p w:rsidRPr="00D30C2C" w:rsidR="00496B2A" w:rsidP="3E58F9DB" w:rsidRDefault="5807BBA6" w14:paraId="16A92900" w14:textId="2BD9E53C">
      <w:pPr>
        <w:spacing w:line="240" w:lineRule="auto"/>
        <w:jc w:val="both"/>
        <w:rPr>
          <w:rFonts w:cs="Calibri"/>
          <w:i w:val="1"/>
          <w:iCs w:val="1"/>
          <w:color w:val="A6A6A6" w:themeColor="background1" w:themeTint="FF" w:themeShade="A6"/>
          <w:sz w:val="20"/>
          <w:szCs w:val="20"/>
        </w:rPr>
      </w:pPr>
      <w:r w:rsidRPr="3E58F9DB" w:rsidR="0E14998A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>List the co</w:t>
      </w:r>
      <w:r w:rsidRPr="3E58F9DB" w:rsidR="71D75849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 xml:space="preserve">untries and missions </w:t>
      </w:r>
      <w:r w:rsidRPr="3E58F9DB" w:rsidR="71D75849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>impacted</w:t>
      </w:r>
      <w:r w:rsidRPr="3E58F9DB" w:rsidR="71D75849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 xml:space="preserve"> by the </w:t>
      </w:r>
      <w:r w:rsidRPr="3E58F9DB" w:rsidR="5240467F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>intervention,</w:t>
      </w:r>
      <w:r w:rsidRPr="3E58F9DB" w:rsidR="3032F6C7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 xml:space="preserve"> incl</w:t>
      </w:r>
      <w:r w:rsidRPr="3E58F9DB" w:rsidR="19151EAB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 xml:space="preserve">uding </w:t>
      </w:r>
      <w:r w:rsidRPr="3E58F9DB" w:rsidR="3032F6C7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 xml:space="preserve">potential outcomes of </w:t>
      </w:r>
      <w:r w:rsidRPr="3E58F9DB" w:rsidR="21CC7365">
        <w:rPr>
          <w:i w:val="1"/>
          <w:iCs w:val="1"/>
          <w:color w:val="A6A6A6" w:themeColor="background1" w:themeTint="FF" w:themeShade="A6"/>
          <w:sz w:val="20"/>
          <w:szCs w:val="20"/>
        </w:rPr>
        <w:t>discussion</w:t>
      </w:r>
      <w:r w:rsidRPr="3E58F9DB" w:rsidR="19151EAB">
        <w:rPr>
          <w:i w:val="1"/>
          <w:iCs w:val="1"/>
          <w:color w:val="A6A6A6" w:themeColor="background1" w:themeTint="FF" w:themeShade="A6"/>
          <w:sz w:val="20"/>
          <w:szCs w:val="20"/>
        </w:rPr>
        <w:t>s</w:t>
      </w:r>
      <w:r w:rsidRPr="3E58F9DB" w:rsidR="21CC7365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 with Cell</w:t>
      </w:r>
      <w:r w:rsidRPr="3E58F9DB" w:rsidR="1679BE1A">
        <w:rPr>
          <w:i w:val="1"/>
          <w:iCs w:val="1"/>
          <w:color w:val="A6A6A6" w:themeColor="background1" w:themeTint="FF" w:themeShade="A6"/>
          <w:sz w:val="20"/>
          <w:szCs w:val="20"/>
        </w:rPr>
        <w:t>s</w:t>
      </w:r>
      <w:r w:rsidRPr="3E58F9DB" w:rsidR="21CC7365">
        <w:rPr>
          <w:i w:val="1"/>
          <w:iCs w:val="1"/>
          <w:color w:val="A6A6A6" w:themeColor="background1" w:themeTint="FF" w:themeShade="A6"/>
          <w:sz w:val="20"/>
          <w:szCs w:val="20"/>
        </w:rPr>
        <w:t>/Countr</w:t>
      </w:r>
      <w:r w:rsidRPr="3E58F9DB" w:rsidR="1679BE1A">
        <w:rPr>
          <w:i w:val="1"/>
          <w:iCs w:val="1"/>
          <w:color w:val="A6A6A6" w:themeColor="background1" w:themeTint="FF" w:themeShade="A6"/>
          <w:sz w:val="20"/>
          <w:szCs w:val="20"/>
        </w:rPr>
        <w:t>ies</w:t>
      </w:r>
      <w:r w:rsidRPr="3E58F9DB" w:rsidR="21CC7365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/Project </w:t>
      </w:r>
      <w:r w:rsidRPr="3E58F9DB" w:rsidR="1679BE1A">
        <w:rPr>
          <w:i w:val="1"/>
          <w:iCs w:val="1"/>
          <w:color w:val="A6A6A6" w:themeColor="background1" w:themeTint="FF" w:themeShade="A6"/>
          <w:sz w:val="20"/>
          <w:szCs w:val="20"/>
        </w:rPr>
        <w:t>T</w:t>
      </w:r>
      <w:r w:rsidRPr="3E58F9DB" w:rsidR="21CC7365">
        <w:rPr>
          <w:i w:val="1"/>
          <w:iCs w:val="1"/>
          <w:color w:val="A6A6A6" w:themeColor="background1" w:themeTint="FF" w:themeShade="A6"/>
          <w:sz w:val="20"/>
          <w:szCs w:val="20"/>
        </w:rPr>
        <w:t>eams</w:t>
      </w:r>
      <w:r w:rsidRPr="3E58F9DB" w:rsidR="3032F6C7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. </w:t>
      </w:r>
      <w:r w:rsidRPr="3E58F9DB" w:rsidR="2320B062">
        <w:rPr>
          <w:rFonts w:cs="Calibri"/>
          <w:i w:val="1"/>
          <w:iCs w:val="1"/>
          <w:color w:val="A6A6A6" w:themeColor="background1" w:themeTint="FF" w:themeShade="A6"/>
          <w:sz w:val="20"/>
          <w:szCs w:val="20"/>
        </w:rPr>
        <w:t xml:space="preserve">How will field-based project teams </w:t>
      </w:r>
      <w:r w:rsidRPr="3E58F9DB" w:rsidR="2320B062">
        <w:rPr>
          <w:rFonts w:cs="Calibri"/>
          <w:i w:val="1"/>
          <w:iCs w:val="1"/>
          <w:color w:val="A6A6A6" w:themeColor="background1" w:themeTint="FF" w:themeShade="A6"/>
          <w:sz w:val="20"/>
          <w:szCs w:val="20"/>
        </w:rPr>
        <w:t>impacted</w:t>
      </w:r>
      <w:r w:rsidRPr="3E58F9DB" w:rsidR="2320B062">
        <w:rPr>
          <w:rFonts w:cs="Calibri"/>
          <w:i w:val="1"/>
          <w:iCs w:val="1"/>
          <w:color w:val="A6A6A6" w:themeColor="background1" w:themeTint="FF" w:themeShade="A6"/>
          <w:sz w:val="20"/>
          <w:szCs w:val="20"/>
        </w:rPr>
        <w:t xml:space="preserve"> by the project be involved in its design and governance?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496B2A" w:rsidTr="00E210F3" w14:paraId="198C0DA7" w14:textId="77777777">
        <w:trPr>
          <w:trHeight w:val="576"/>
        </w:trPr>
        <w:tc>
          <w:tcPr>
            <w:tcW w:w="9350" w:type="dxa"/>
          </w:tcPr>
          <w:p w:rsidRPr="00D30C2C" w:rsidR="00496B2A" w:rsidP="12BDA314" w:rsidRDefault="00496B2A" w14:paraId="7296AD87" w14:textId="77777777">
            <w:pPr>
              <w:jc w:val="both"/>
              <w:rPr>
                <w:lang w:val="en-US"/>
              </w:rPr>
            </w:pPr>
          </w:p>
        </w:tc>
      </w:tr>
    </w:tbl>
    <w:p w:rsidRPr="00D30C2C" w:rsidR="00FE6B99" w:rsidP="12BDA314" w:rsidRDefault="4E235488" w14:paraId="59C5BFB7" w14:textId="15A54B70">
      <w:pPr>
        <w:pStyle w:val="Style1"/>
        <w:jc w:val="both"/>
        <w:rPr>
          <w:rFonts w:asciiTheme="minorHAnsi" w:hAnsiTheme="minorHAnsi" w:eastAsiaTheme="minorEastAsia" w:cstheme="minorBidi"/>
          <w:sz w:val="28"/>
          <w:szCs w:val="28"/>
          <w:lang w:val="en-US"/>
        </w:rPr>
      </w:pPr>
      <w:bookmarkStart w:name="_Toc197430873" w:id="11"/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Key </w:t>
      </w:r>
      <w:r w:rsidRPr="12BDA314" w:rsidR="59ED6EA0">
        <w:rPr>
          <w:rFonts w:asciiTheme="minorHAnsi" w:hAnsiTheme="minorHAnsi" w:eastAsiaTheme="minorEastAsia" w:cstheme="minorBidi"/>
          <w:sz w:val="28"/>
          <w:szCs w:val="28"/>
          <w:lang w:val="en-US"/>
        </w:rPr>
        <w:t>s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>takeholders</w:t>
      </w:r>
      <w:bookmarkEnd w:id="11"/>
    </w:p>
    <w:p w:rsidRPr="00D30C2C" w:rsidR="00FE6B99" w:rsidP="3E58F9DB" w:rsidRDefault="4E235488" w14:paraId="1258C2CC" w14:textId="2119CC4F">
      <w:pPr>
        <w:spacing w:line="240" w:lineRule="auto"/>
        <w:jc w:val="both"/>
        <w:rPr>
          <w:b w:val="0"/>
          <w:bCs w:val="0"/>
          <w:i w:val="1"/>
          <w:iCs w:val="1"/>
          <w:color w:val="4472C4" w:themeColor="accent1" w:themeTint="FF" w:themeShade="FF"/>
          <w:sz w:val="20"/>
          <w:szCs w:val="20"/>
          <w:lang w:val="en-US"/>
        </w:rPr>
      </w:pPr>
      <w:r w:rsidRPr="3E58F9DB" w:rsidR="399B0158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 xml:space="preserve">List stakeholders who are </w:t>
      </w:r>
      <w:r w:rsidRPr="3E58F9DB" w:rsidR="399B0158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>impacted</w:t>
      </w:r>
      <w:r w:rsidRPr="3E58F9DB" w:rsidR="399B0158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 xml:space="preserve"> or can </w:t>
      </w:r>
      <w:r w:rsidRPr="3E58F9DB" w:rsidR="399B0158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>impact</w:t>
      </w:r>
      <w:r w:rsidRPr="3E58F9DB" w:rsidR="399B0158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 xml:space="preserve"> the project - both interna</w:t>
      </w:r>
      <w:r w:rsidRPr="3E58F9DB" w:rsidR="3DA8B8AD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>l</w:t>
      </w:r>
      <w:r w:rsidRPr="3E58F9DB" w:rsidR="7F16F90C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 xml:space="preserve"> (</w:t>
      </w:r>
      <w:r w:rsidRPr="3E58F9DB" w:rsidR="7F16F90C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e.g. other Operational </w:t>
      </w:r>
      <w:r w:rsidRPr="3E58F9DB" w:rsidR="30F874AE">
        <w:rPr>
          <w:i w:val="1"/>
          <w:iCs w:val="1"/>
          <w:color w:val="A6A6A6" w:themeColor="background1" w:themeTint="FF" w:themeShade="A6"/>
          <w:sz w:val="20"/>
          <w:szCs w:val="20"/>
        </w:rPr>
        <w:t>Directorat</w:t>
      </w:r>
      <w:r w:rsidRPr="3E58F9DB" w:rsidR="7F16F90C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es, </w:t>
      </w:r>
      <w:r w:rsidRPr="3E58F9DB" w:rsidR="22A2EF18">
        <w:rPr>
          <w:i w:val="1"/>
          <w:iCs w:val="1"/>
          <w:color w:val="A6A6A6" w:themeColor="background1" w:themeTint="FF" w:themeShade="A6"/>
          <w:sz w:val="20"/>
          <w:szCs w:val="20"/>
        </w:rPr>
        <w:t>A</w:t>
      </w:r>
      <w:r w:rsidRPr="3E58F9DB" w:rsidR="7F16F90C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ssociations, </w:t>
      </w:r>
      <w:r w:rsidRPr="3E58F9DB" w:rsidR="22A2EF18">
        <w:rPr>
          <w:i w:val="1"/>
          <w:iCs w:val="1"/>
          <w:color w:val="A6A6A6" w:themeColor="background1" w:themeTint="FF" w:themeShade="A6"/>
          <w:sz w:val="20"/>
          <w:szCs w:val="20"/>
        </w:rPr>
        <w:t>R</w:t>
      </w:r>
      <w:r w:rsidRPr="3E58F9DB" w:rsidR="7F16F90C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egional </w:t>
      </w:r>
      <w:r w:rsidRPr="3E58F9DB" w:rsidR="22A2EF18">
        <w:rPr>
          <w:i w:val="1"/>
          <w:iCs w:val="1"/>
          <w:color w:val="A6A6A6" w:themeColor="background1" w:themeTint="FF" w:themeShade="A6"/>
          <w:sz w:val="20"/>
          <w:szCs w:val="20"/>
        </w:rPr>
        <w:t>O</w:t>
      </w:r>
      <w:r w:rsidRPr="3E58F9DB" w:rsidR="7F16F90C">
        <w:rPr>
          <w:i w:val="1"/>
          <w:iCs w:val="1"/>
          <w:color w:val="A6A6A6" w:themeColor="background1" w:themeTint="FF" w:themeShade="A6"/>
          <w:sz w:val="20"/>
          <w:szCs w:val="20"/>
        </w:rPr>
        <w:t>ffices, Hubs, IO etc</w:t>
      </w:r>
      <w:r w:rsidRPr="3E58F9DB" w:rsidR="22A2EF18">
        <w:rPr>
          <w:i w:val="1"/>
          <w:iCs w:val="1"/>
          <w:color w:val="A6A6A6" w:themeColor="background1" w:themeTint="FF" w:themeShade="A6"/>
          <w:sz w:val="20"/>
          <w:szCs w:val="20"/>
        </w:rPr>
        <w:t>.)</w:t>
      </w:r>
      <w:r w:rsidRPr="3E58F9DB" w:rsidR="399B0158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 xml:space="preserve"> and external</w:t>
      </w:r>
      <w:r w:rsidRPr="3E58F9DB" w:rsidR="22A2EF18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 xml:space="preserve"> </w:t>
      </w:r>
      <w:r w:rsidRPr="3E58F9DB" w:rsidR="3B3566DC">
        <w:rPr>
          <w:i w:val="1"/>
          <w:iCs w:val="1"/>
          <w:color w:val="A6A6A6" w:themeColor="background1" w:themeTint="FF" w:themeShade="A6"/>
          <w:sz w:val="20"/>
          <w:szCs w:val="20"/>
        </w:rPr>
        <w:t>(</w:t>
      </w:r>
      <w:r w:rsidRPr="3E58F9DB" w:rsidR="32186C70">
        <w:rPr>
          <w:i w:val="1"/>
          <w:iCs w:val="1"/>
          <w:color w:val="A6A6A6" w:themeColor="background1" w:themeTint="FF" w:themeShade="A6"/>
          <w:sz w:val="20"/>
          <w:szCs w:val="20"/>
        </w:rPr>
        <w:t>p</w:t>
      </w:r>
      <w:r w:rsidRPr="3E58F9DB" w:rsidR="3B3566DC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atients &amp; </w:t>
      </w:r>
      <w:r w:rsidRPr="3E58F9DB" w:rsidR="42FB9EA0">
        <w:rPr>
          <w:i w:val="1"/>
          <w:iCs w:val="1"/>
          <w:color w:val="A6A6A6" w:themeColor="background1" w:themeTint="FF" w:themeShade="A6"/>
          <w:sz w:val="20"/>
          <w:szCs w:val="20"/>
        </w:rPr>
        <w:t>c</w:t>
      </w:r>
      <w:r w:rsidRPr="3E58F9DB" w:rsidR="3B3566DC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ommunities, other humanitarian organizations, MOH, </w:t>
      </w:r>
      <w:r w:rsidRPr="3E58F9DB" w:rsidR="35F4C263">
        <w:rPr>
          <w:i w:val="1"/>
          <w:iCs w:val="1"/>
          <w:color w:val="A6A6A6" w:themeColor="background1" w:themeTint="FF" w:themeShade="A6"/>
          <w:sz w:val="20"/>
          <w:szCs w:val="20"/>
        </w:rPr>
        <w:t>a</w:t>
      </w:r>
      <w:r w:rsidRPr="3E58F9DB" w:rsidR="3B3566DC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cademia, </w:t>
      </w:r>
      <w:r w:rsidRPr="3E58F9DB" w:rsidR="327C0F5C">
        <w:rPr>
          <w:i w:val="1"/>
          <w:iCs w:val="1"/>
          <w:color w:val="A6A6A6" w:themeColor="background1" w:themeTint="FF" w:themeShade="A6"/>
          <w:sz w:val="20"/>
          <w:szCs w:val="20"/>
        </w:rPr>
        <w:t>i</w:t>
      </w:r>
      <w:r w:rsidRPr="3E58F9DB" w:rsidR="3DA8B8AD">
        <w:rPr>
          <w:i w:val="1"/>
          <w:iCs w:val="1"/>
          <w:color w:val="A6A6A6" w:themeColor="background1" w:themeTint="FF" w:themeShade="A6"/>
          <w:sz w:val="20"/>
          <w:szCs w:val="20"/>
        </w:rPr>
        <w:t>ndustry</w:t>
      </w:r>
      <w:r w:rsidRPr="3E58F9DB" w:rsidR="3B3566DC">
        <w:rPr>
          <w:i w:val="1"/>
          <w:iCs w:val="1"/>
          <w:color w:val="A6A6A6" w:themeColor="background1" w:themeTint="FF" w:themeShade="A6"/>
          <w:sz w:val="20"/>
          <w:szCs w:val="20"/>
        </w:rPr>
        <w:t xml:space="preserve"> etc</w:t>
      </w:r>
      <w:r w:rsidRPr="3E58F9DB" w:rsidR="399B0158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>.</w:t>
      </w:r>
      <w:r w:rsidRPr="3E58F9DB" w:rsidR="3DA8B8AD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>).</w:t>
      </w:r>
      <w:r w:rsidRPr="3E58F9DB" w:rsidR="399B0158">
        <w:rPr>
          <w:i w:val="1"/>
          <w:iCs w:val="1"/>
          <w:color w:val="A6A6A6" w:themeColor="background1" w:themeTint="FF" w:themeShade="A6"/>
          <w:sz w:val="20"/>
          <w:szCs w:val="20"/>
          <w:lang w:val="en-US"/>
        </w:rPr>
        <w:t xml:space="preserve"> </w:t>
      </w:r>
      <w:r w:rsidRPr="3E58F9DB" w:rsidR="74021B67">
        <w:rPr>
          <w:b w:val="0"/>
          <w:bCs w:val="0"/>
          <w:i w:val="1"/>
          <w:iCs w:val="1"/>
          <w:color w:val="4472C4" w:themeColor="accent1" w:themeTint="FF" w:themeShade="FF"/>
          <w:sz w:val="20"/>
          <w:szCs w:val="20"/>
          <w:lang w:val="en-US"/>
        </w:rPr>
        <w:t xml:space="preserve">For </w:t>
      </w:r>
      <w:r w:rsidRPr="3E58F9DB" w:rsidR="74021B67">
        <w:rPr>
          <w:b w:val="1"/>
          <w:bCs w:val="1"/>
          <w:i w:val="1"/>
          <w:iCs w:val="1"/>
          <w:color w:val="4472C4" w:themeColor="accent1" w:themeTint="FF" w:themeShade="FF"/>
          <w:sz w:val="20"/>
          <w:szCs w:val="20"/>
          <w:lang w:val="en-US"/>
        </w:rPr>
        <w:t>Access Fund proposals</w:t>
      </w:r>
      <w:r w:rsidRPr="3E58F9DB" w:rsidR="74021B67">
        <w:rPr>
          <w:b w:val="0"/>
          <w:bCs w:val="0"/>
          <w:i w:val="1"/>
          <w:iCs w:val="1"/>
          <w:color w:val="4472C4" w:themeColor="accent1" w:themeTint="FF" w:themeShade="FF"/>
          <w:sz w:val="20"/>
          <w:szCs w:val="20"/>
          <w:lang w:val="en-US"/>
        </w:rPr>
        <w:t xml:space="preserve"> include the patient</w:t>
      </w:r>
      <w:r w:rsidRPr="3E58F9DB" w:rsidR="20193FF5">
        <w:rPr>
          <w:b w:val="0"/>
          <w:bCs w:val="0"/>
          <w:i w:val="1"/>
          <w:iCs w:val="1"/>
          <w:color w:val="4472C4" w:themeColor="accent1" w:themeTint="FF" w:themeShade="FF"/>
          <w:sz w:val="20"/>
          <w:szCs w:val="20"/>
          <w:lang w:val="en-US"/>
        </w:rPr>
        <w:t>s</w:t>
      </w:r>
      <w:r w:rsidRPr="3E58F9DB" w:rsidR="74021B67">
        <w:rPr>
          <w:b w:val="0"/>
          <w:bCs w:val="0"/>
          <w:i w:val="1"/>
          <w:iCs w:val="1"/>
          <w:color w:val="4472C4" w:themeColor="accent1" w:themeTint="FF" w:themeShade="FF"/>
          <w:sz w:val="20"/>
          <w:szCs w:val="20"/>
          <w:lang w:val="en-US"/>
        </w:rPr>
        <w:t>’ groups and other organizations the proposal has been designed with and the planned partners for implementation.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9032F4" w:rsidTr="00E210F3" w14:paraId="15CDDE72" w14:textId="77777777">
        <w:trPr>
          <w:trHeight w:val="576"/>
        </w:trPr>
        <w:tc>
          <w:tcPr>
            <w:tcW w:w="9350" w:type="dxa"/>
            <w:shd w:val="clear" w:color="auto" w:fill="FFFFFF" w:themeFill="background1"/>
          </w:tcPr>
          <w:p w:rsidRPr="00D30C2C" w:rsidR="009032F4" w:rsidP="12BDA314" w:rsidRDefault="009032F4" w14:paraId="4FB60AEC" w14:textId="77777777">
            <w:pPr>
              <w:jc w:val="both"/>
              <w:rPr>
                <w:rStyle w:val="Hyperlink"/>
                <w:color w:val="auto"/>
                <w:u w:val="none"/>
                <w:lang w:val="en-US"/>
              </w:rPr>
            </w:pPr>
          </w:p>
        </w:tc>
      </w:tr>
    </w:tbl>
    <w:p w:rsidRPr="00D30C2C" w:rsidR="00FE6B99" w:rsidP="12BDA314" w:rsidRDefault="7781DDB3" w14:paraId="230B445D" w14:textId="0D33F1CA">
      <w:pPr>
        <w:pStyle w:val="Style1"/>
        <w:jc w:val="both"/>
        <w:rPr>
          <w:rFonts w:asciiTheme="minorHAnsi" w:hAnsiTheme="minorHAnsi" w:eastAsiaTheme="minorEastAsia" w:cstheme="minorBidi"/>
          <w:sz w:val="28"/>
          <w:szCs w:val="28"/>
          <w:lang w:val="en-US"/>
        </w:rPr>
      </w:pPr>
      <w:bookmarkStart w:name="_Toc197430874" w:id="12"/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 </w:t>
      </w:r>
      <w:r w:rsidRPr="12BDA314" w:rsidR="4E235488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Diversity, </w:t>
      </w:r>
      <w:r w:rsidRPr="12BDA314" w:rsidR="4C39AD30">
        <w:rPr>
          <w:rFonts w:asciiTheme="minorHAnsi" w:hAnsiTheme="minorHAnsi" w:eastAsiaTheme="minorEastAsia" w:cstheme="minorBidi"/>
          <w:sz w:val="28"/>
          <w:szCs w:val="28"/>
          <w:lang w:val="en-US"/>
        </w:rPr>
        <w:t>e</w:t>
      </w:r>
      <w:r w:rsidRPr="12BDA314" w:rsidR="4E235488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quity, and </w:t>
      </w:r>
      <w:r w:rsidRPr="12BDA314" w:rsidR="6F077D67">
        <w:rPr>
          <w:rFonts w:asciiTheme="minorHAnsi" w:hAnsiTheme="minorHAnsi" w:eastAsiaTheme="minorEastAsia" w:cstheme="minorBidi"/>
          <w:sz w:val="28"/>
          <w:szCs w:val="28"/>
          <w:lang w:val="en-US"/>
        </w:rPr>
        <w:t>i</w:t>
      </w:r>
      <w:r w:rsidRPr="12BDA314" w:rsidR="4E235488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nclusion </w:t>
      </w:r>
      <w:r w:rsidRPr="12BDA314" w:rsidR="64C245FD">
        <w:rPr>
          <w:rFonts w:asciiTheme="minorHAnsi" w:hAnsiTheme="minorHAnsi" w:eastAsiaTheme="minorEastAsia" w:cstheme="minorBidi"/>
          <w:sz w:val="28"/>
          <w:szCs w:val="28"/>
          <w:lang w:val="en-US"/>
        </w:rPr>
        <w:t>c</w:t>
      </w:r>
      <w:r w:rsidRPr="12BDA314" w:rsidR="4E235488">
        <w:rPr>
          <w:rFonts w:asciiTheme="minorHAnsi" w:hAnsiTheme="minorHAnsi" w:eastAsiaTheme="minorEastAsia" w:cstheme="minorBidi"/>
          <w:sz w:val="28"/>
          <w:szCs w:val="28"/>
          <w:lang w:val="en-US"/>
        </w:rPr>
        <w:t>onsiderations</w:t>
      </w:r>
      <w:bookmarkEnd w:id="12"/>
    </w:p>
    <w:p w:rsidRPr="00D30C2C" w:rsidR="00FE6B99" w:rsidP="12BDA314" w:rsidRDefault="4E235488" w14:paraId="024A7084" w14:textId="308C7EE5">
      <w:pPr>
        <w:jc w:val="both"/>
        <w:rPr>
          <w:rStyle w:val="Hyperlink"/>
          <w:i/>
          <w:iCs/>
          <w:sz w:val="20"/>
          <w:szCs w:val="20"/>
          <w:lang w:val="en-US"/>
        </w:rPr>
      </w:pP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>How does the project team reflect and harness MSF’s diversity? How will the project address barriers to meaningful inclusion and participation by equity-seeking groups? For more information, please refer to our</w:t>
      </w:r>
      <w:r w:rsidRPr="12BDA314">
        <w:rPr>
          <w:i/>
          <w:iCs/>
          <w:sz w:val="20"/>
          <w:szCs w:val="20"/>
          <w:lang w:val="en-US"/>
        </w:rPr>
        <w:t xml:space="preserve"> </w:t>
      </w:r>
      <w:hyperlink r:id="rId20">
        <w:r w:rsidRPr="12BDA314">
          <w:rPr>
            <w:rStyle w:val="Hyperlink"/>
            <w:i/>
            <w:iCs/>
            <w:sz w:val="20"/>
            <w:szCs w:val="20"/>
            <w:lang w:val="en-US"/>
          </w:rPr>
          <w:t xml:space="preserve">User Guide, Chapter 7:  </w:t>
        </w:r>
      </w:hyperlink>
      <w:bookmarkStart w:name="Chapter7" w:id="13"/>
      <w:r w:rsidRPr="12BDA314">
        <w:rPr>
          <w:rStyle w:val="Hyperlink"/>
          <w:i/>
          <w:iCs/>
          <w:sz w:val="20"/>
          <w:szCs w:val="20"/>
          <w:lang w:val="en-US"/>
        </w:rPr>
        <w:t>Embedding a DEI Lens for TIC Proposals and Projects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EA2336" w:rsidTr="00E210F3" w14:paraId="241AEA6C" w14:textId="77777777">
        <w:trPr>
          <w:trHeight w:val="576"/>
        </w:trPr>
        <w:tc>
          <w:tcPr>
            <w:tcW w:w="9350" w:type="dxa"/>
          </w:tcPr>
          <w:p w:rsidRPr="00D30C2C" w:rsidR="00EA2336" w:rsidP="12BDA314" w:rsidRDefault="00EA2336" w14:paraId="5F1AD99B" w14:textId="77777777">
            <w:pPr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bookmarkStart w:name="_Hlk197521866" w:id="14"/>
          </w:p>
        </w:tc>
      </w:tr>
    </w:tbl>
    <w:p w:rsidRPr="00D30C2C" w:rsidR="00FE6B99" w:rsidP="12BDA314" w:rsidRDefault="12BDA314" w14:paraId="194DECA3" w14:textId="24356DF7">
      <w:pPr>
        <w:pStyle w:val="Style1"/>
        <w:numPr>
          <w:ilvl w:val="0"/>
          <w:numId w:val="0"/>
        </w:numPr>
        <w:jc w:val="both"/>
        <w:rPr>
          <w:rFonts w:ascii="Calibri" w:hAnsi="Calibri" w:cs="Calibri"/>
          <w:bCs/>
          <w:color w:val="2E74B5" w:themeColor="accent5" w:themeShade="BF"/>
          <w:lang w:val="en-US"/>
        </w:rPr>
      </w:pPr>
      <w:bookmarkStart w:name="_Toc197430875" w:id="15"/>
      <w:bookmarkEnd w:id="14"/>
      <w:r w:rsidRPr="12BDA314">
        <w:rPr>
          <w:rFonts w:asciiTheme="minorHAnsi" w:hAnsiTheme="minorHAnsi" w:eastAsiaTheme="minorEastAsia" w:cstheme="minorBidi"/>
          <w:sz w:val="28"/>
          <w:szCs w:val="28"/>
          <w:lang w:val="en-US" w:eastAsia="en-CA"/>
        </w:rPr>
        <w:t xml:space="preserve">11. </w:t>
      </w:r>
      <w:r w:rsidRPr="12BDA314" w:rsidR="4E235488">
        <w:rPr>
          <w:rFonts w:asciiTheme="minorHAnsi" w:hAnsiTheme="minorHAnsi" w:eastAsiaTheme="minorEastAsia" w:cstheme="minorBidi"/>
          <w:sz w:val="28"/>
          <w:szCs w:val="28"/>
          <w:lang w:val="en-US" w:eastAsia="en-CA"/>
        </w:rPr>
        <w:t xml:space="preserve">Environmental </w:t>
      </w:r>
      <w:r w:rsidRPr="12BDA314" w:rsidR="57DA4254">
        <w:rPr>
          <w:rFonts w:asciiTheme="minorHAnsi" w:hAnsiTheme="minorHAnsi" w:eastAsiaTheme="minorEastAsia" w:cstheme="minorBidi"/>
          <w:sz w:val="28"/>
          <w:szCs w:val="28"/>
          <w:lang w:val="en-US" w:eastAsia="en-CA"/>
        </w:rPr>
        <w:t>s</w:t>
      </w:r>
      <w:r w:rsidRPr="12BDA314" w:rsidR="4E235488">
        <w:rPr>
          <w:rFonts w:asciiTheme="minorHAnsi" w:hAnsiTheme="minorHAnsi" w:eastAsiaTheme="minorEastAsia" w:cstheme="minorBidi"/>
          <w:sz w:val="28"/>
          <w:szCs w:val="28"/>
          <w:lang w:val="en-US" w:eastAsia="en-CA"/>
        </w:rPr>
        <w:t xml:space="preserve">ustainability </w:t>
      </w:r>
      <w:r w:rsidRPr="12BDA314" w:rsidR="53BAD536">
        <w:rPr>
          <w:rFonts w:asciiTheme="minorHAnsi" w:hAnsiTheme="minorHAnsi" w:eastAsiaTheme="minorEastAsia" w:cstheme="minorBidi"/>
          <w:sz w:val="28"/>
          <w:szCs w:val="28"/>
          <w:lang w:val="en-US" w:eastAsia="en-CA"/>
        </w:rPr>
        <w:t>c</w:t>
      </w:r>
      <w:r w:rsidRPr="12BDA314" w:rsidR="4E235488">
        <w:rPr>
          <w:rFonts w:asciiTheme="minorHAnsi" w:hAnsiTheme="minorHAnsi" w:eastAsiaTheme="minorEastAsia" w:cstheme="minorBidi"/>
          <w:sz w:val="28"/>
          <w:szCs w:val="28"/>
          <w:lang w:val="en-US" w:eastAsia="en-CA"/>
        </w:rPr>
        <w:t>onsiderations</w:t>
      </w:r>
      <w:bookmarkEnd w:id="15"/>
      <w:r w:rsidRPr="12BDA314" w:rsidR="4E235488">
        <w:rPr>
          <w:rFonts w:asciiTheme="minorHAnsi" w:hAnsiTheme="minorHAnsi" w:eastAsiaTheme="minorEastAsia" w:cstheme="minorBidi"/>
          <w:sz w:val="28"/>
          <w:szCs w:val="28"/>
          <w:lang w:val="en-US" w:eastAsia="en-CA"/>
        </w:rPr>
        <w:t xml:space="preserve"> </w:t>
      </w:r>
      <w:r w:rsidRPr="12BDA314" w:rsidR="4E235488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  </w:t>
      </w:r>
      <w:r w:rsidRPr="12BDA314" w:rsidR="4E235488">
        <w:rPr>
          <w:lang w:val="en-US"/>
        </w:rPr>
        <w:t xml:space="preserve">                          </w:t>
      </w:r>
    </w:p>
    <w:p w:rsidRPr="00D30C2C" w:rsidR="00FE6B99" w:rsidP="3E58F9DB" w:rsidRDefault="39FDCCE9" w14:paraId="5D7BF351" w14:textId="44928F1A">
      <w:pPr>
        <w:jc w:val="both"/>
        <w:rPr>
          <w:i w:val="1"/>
          <w:iCs w:val="1"/>
          <w:sz w:val="20"/>
          <w:szCs w:val="20"/>
          <w:lang w:val="en-US"/>
        </w:rPr>
      </w:pPr>
      <w:r w:rsidRPr="3E58F9DB" w:rsidR="17F63B7F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Describe potential effects your project may have on the environment</w:t>
      </w:r>
      <w:r w:rsidRPr="3E58F9DB" w:rsidR="17F63B7F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.  </w:t>
      </w:r>
      <w:r w:rsidRPr="3E58F9DB" w:rsidR="17F63B7F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What measures have been integrated to mitigate negative effects/enhance </w:t>
      </w:r>
      <w:r w:rsidRPr="3E58F9DB" w:rsidR="314DB4AB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environmental</w:t>
      </w:r>
      <w:r w:rsidRPr="3E58F9DB" w:rsidR="17F63B7F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sustainability and be aligned with MSF’s Environmental Pact? For more information, please refer to </w:t>
      </w:r>
      <w:r w:rsidRPr="3E58F9DB" w:rsidR="17F63B7F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our</w:t>
      </w:r>
      <w:r w:rsidRPr="3E58F9DB" w:rsidR="17F63B7F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</w:t>
      </w:r>
      <w:hyperlink r:id="R8bb3e914cc0d497f">
        <w:r w:rsidRPr="3E58F9DB" w:rsidR="17F63B7F">
          <w:rPr>
            <w:rStyle w:val="Hyperlink"/>
            <w:i w:val="1"/>
            <w:iCs w:val="1"/>
            <w:sz w:val="20"/>
            <w:szCs w:val="20"/>
            <w:lang w:val="en-US"/>
          </w:rPr>
          <w:t>User Guide, Chapter 1: How to Apply - Environmental Considerations.</w:t>
        </w:r>
      </w:hyperlink>
      <w:r w:rsidRPr="3E58F9DB" w:rsidR="17F63B7F">
        <w:rPr>
          <w:i w:val="1"/>
          <w:iCs w:val="1"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EA2336" w:rsidTr="00E210F3" w14:paraId="58A4AE69" w14:textId="77777777">
        <w:trPr>
          <w:trHeight w:val="576"/>
        </w:trPr>
        <w:tc>
          <w:tcPr>
            <w:tcW w:w="9350" w:type="dxa"/>
          </w:tcPr>
          <w:p w:rsidRPr="00D30C2C" w:rsidR="00EA2336" w:rsidP="12BDA314" w:rsidRDefault="00EA2336" w14:paraId="34BD2E44" w14:textId="77777777">
            <w:pPr>
              <w:jc w:val="both"/>
              <w:rPr>
                <w:lang w:val="en-US"/>
              </w:rPr>
            </w:pPr>
          </w:p>
        </w:tc>
      </w:tr>
    </w:tbl>
    <w:p w:rsidRPr="00D30C2C" w:rsidR="00FE6B99" w:rsidP="3E58F9DB" w:rsidRDefault="77E77C4E" w14:paraId="62236BD3" w14:textId="38F69E4D">
      <w:pPr>
        <w:pStyle w:val="Style1"/>
        <w:numPr>
          <w:ilvl w:val="0"/>
          <w:numId w:val="0"/>
        </w:numPr>
        <w:jc w:val="both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2E74B5" w:themeColor="accent5" w:themeTint="FF" w:themeShade="BF"/>
          <w:sz w:val="32"/>
          <w:szCs w:val="32"/>
          <w:lang w:val="en-US"/>
        </w:rPr>
      </w:pPr>
      <w:bookmarkStart w:name="_Toc197430876" w:id="16"/>
      <w:r w:rsidRPr="3E58F9DB" w:rsidR="3E58F9DB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 xml:space="preserve">12. </w:t>
      </w:r>
      <w:r w:rsidRPr="3E58F9DB" w:rsidR="399B0158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 xml:space="preserve">Considerations in </w:t>
      </w:r>
      <w:r w:rsidRPr="3E58F9DB" w:rsidR="0053C215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>s</w:t>
      </w:r>
      <w:r w:rsidRPr="3E58F9DB" w:rsidR="399B0158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 xml:space="preserve">caling and </w:t>
      </w:r>
      <w:r w:rsidRPr="3E58F9DB" w:rsidR="3DC36131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>t</w:t>
      </w:r>
      <w:r w:rsidRPr="3E58F9DB" w:rsidR="399B0158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 xml:space="preserve">ransition to </w:t>
      </w:r>
      <w:r w:rsidRPr="3E58F9DB" w:rsidR="666693EF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>b</w:t>
      </w:r>
      <w:r w:rsidRPr="3E58F9DB" w:rsidR="399B0158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>usiness-as-</w:t>
      </w:r>
      <w:r w:rsidRPr="3E58F9DB" w:rsidR="15DFE893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>u</w:t>
      </w:r>
      <w:r w:rsidRPr="3E58F9DB" w:rsidR="399B0158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 xml:space="preserve">sual </w:t>
      </w:r>
      <w:r w:rsidRPr="3E58F9DB" w:rsidR="625B62A3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>a</w:t>
      </w:r>
      <w:r w:rsidRPr="3E58F9DB" w:rsidR="399B0158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>ctivities</w:t>
      </w:r>
      <w:bookmarkEnd w:id="16"/>
    </w:p>
    <w:p w:rsidRPr="00D30C2C" w:rsidR="00FE6B99" w:rsidP="3E58F9DB" w:rsidRDefault="39FDCCE9" w14:paraId="03EC705F" w14:textId="2DE0D558">
      <w:pPr>
        <w:spacing w:line="240" w:lineRule="auto"/>
        <w:jc w:val="both"/>
        <w:rPr>
          <w:i w:val="1"/>
          <w:iCs w:val="1"/>
          <w:color w:val="7F7F7F" w:themeColor="text1" w:themeTint="80"/>
          <w:sz w:val="20"/>
          <w:szCs w:val="20"/>
        </w:rPr>
      </w:pPr>
      <w:r w:rsidRPr="3E58F9DB" w:rsidR="17F63B7F">
        <w:rPr>
          <w:i w:val="1"/>
          <w:iCs w:val="1"/>
          <w:color w:val="7F7F7F" w:themeColor="text1" w:themeTint="80" w:themeShade="FF"/>
          <w:sz w:val="20"/>
          <w:szCs w:val="20"/>
        </w:rPr>
        <w:t xml:space="preserve">Which activities are in place to ensure </w:t>
      </w:r>
      <w:bookmarkStart w:name="_Int_rEzJyxZ7" w:id="17"/>
      <w:r w:rsidRPr="3E58F9DB" w:rsidR="17F63B7F">
        <w:rPr>
          <w:i w:val="1"/>
          <w:iCs w:val="1"/>
          <w:color w:val="7F7F7F" w:themeColor="text1" w:themeTint="80" w:themeShade="FF"/>
          <w:sz w:val="20"/>
          <w:szCs w:val="20"/>
        </w:rPr>
        <w:t>successful</w:t>
      </w:r>
      <w:bookmarkEnd w:id="17"/>
      <w:r w:rsidRPr="3E58F9DB" w:rsidR="17F63B7F">
        <w:rPr>
          <w:i w:val="1"/>
          <w:iCs w:val="1"/>
          <w:color w:val="7F7F7F" w:themeColor="text1" w:themeTint="80" w:themeShade="FF"/>
          <w:sz w:val="20"/>
          <w:szCs w:val="20"/>
        </w:rPr>
        <w:t xml:space="preserve"> scale across MSF? How is transition to business as usual addressed</w:t>
      </w:r>
      <w:r w:rsidRPr="3E58F9DB" w:rsidR="17F63B7F">
        <w:rPr>
          <w:i w:val="1"/>
          <w:iCs w:val="1"/>
          <w:color w:val="7F7F7F" w:themeColor="text1" w:themeTint="80" w:themeShade="FF"/>
          <w:sz w:val="20"/>
          <w:szCs w:val="20"/>
        </w:rPr>
        <w:t xml:space="preserve">?  </w:t>
      </w:r>
      <w:r w:rsidRPr="3E58F9DB" w:rsidR="17F63B7F">
        <w:rPr>
          <w:i w:val="1"/>
          <w:iCs w:val="1"/>
          <w:color w:val="7F7F7F" w:themeColor="text1" w:themeTint="80" w:themeShade="FF"/>
          <w:sz w:val="20"/>
          <w:szCs w:val="20"/>
        </w:rPr>
        <w:t>Who will govern</w:t>
      </w:r>
      <w:r w:rsidRPr="3E58F9DB" w:rsidR="4DE34074">
        <w:rPr>
          <w:i w:val="1"/>
          <w:iCs w:val="1"/>
          <w:color w:val="7F7F7F" w:themeColor="text1" w:themeTint="80" w:themeShade="FF"/>
          <w:sz w:val="20"/>
          <w:szCs w:val="20"/>
        </w:rPr>
        <w:t xml:space="preserve"> and</w:t>
      </w:r>
      <w:r w:rsidRPr="3E58F9DB" w:rsidR="314DB4AB">
        <w:rPr>
          <w:i w:val="1"/>
          <w:iCs w:val="1"/>
          <w:color w:val="7F7F7F" w:themeColor="text1" w:themeTint="80" w:themeShade="FF"/>
          <w:sz w:val="20"/>
          <w:szCs w:val="20"/>
        </w:rPr>
        <w:t xml:space="preserve"> </w:t>
      </w:r>
      <w:r w:rsidRPr="3E58F9DB" w:rsidR="17F63B7F">
        <w:rPr>
          <w:i w:val="1"/>
          <w:iCs w:val="1"/>
          <w:color w:val="7F7F7F" w:themeColor="text1" w:themeTint="80" w:themeShade="FF"/>
          <w:sz w:val="20"/>
          <w:szCs w:val="20"/>
        </w:rPr>
        <w:t xml:space="preserve">fund the activities after the TIC project/development phase? </w:t>
      </w:r>
      <w:r w:rsidRPr="3E58F9DB" w:rsidR="2C8198CF">
        <w:rPr>
          <w:i w:val="1"/>
          <w:iCs w:val="1"/>
          <w:color w:val="7F7F7F" w:themeColor="text1" w:themeTint="80" w:themeShade="FF"/>
          <w:sz w:val="20"/>
          <w:szCs w:val="20"/>
        </w:rPr>
        <w:t>In</w:t>
      </w:r>
      <w:r w:rsidRPr="3E58F9DB" w:rsidR="5988345B">
        <w:rPr>
          <w:i w:val="1"/>
          <w:iCs w:val="1"/>
          <w:color w:val="7F7F7F" w:themeColor="text1" w:themeTint="80" w:themeShade="FF"/>
          <w:sz w:val="20"/>
          <w:szCs w:val="20"/>
        </w:rPr>
        <w:t xml:space="preserve">clude estimated post TIC spending in the TIC budget template, sheet 5. </w:t>
      </w:r>
      <w:r w:rsidRPr="3E58F9DB" w:rsidR="17F63B7F">
        <w:rPr>
          <w:i w:val="1"/>
          <w:iCs w:val="1"/>
          <w:color w:val="7F7F7F" w:themeColor="text1" w:themeTint="80" w:themeShade="FF"/>
          <w:sz w:val="20"/>
          <w:szCs w:val="20"/>
        </w:rPr>
        <w:t>How are partnerships, intellectual property, contracts, etc. considered?</w:t>
      </w:r>
      <w:r w:rsidRPr="3E58F9DB" w:rsidR="308ACF92">
        <w:rPr>
          <w:i w:val="1"/>
          <w:iCs w:val="1"/>
          <w:color w:val="7F7F7F" w:themeColor="text1" w:themeTint="80" w:themeShade="FF"/>
          <w:sz w:val="20"/>
          <w:szCs w:val="20"/>
        </w:rPr>
        <w:t xml:space="preserve"> </w:t>
      </w:r>
      <w:r w:rsidRPr="3E58F9DB" w:rsidR="576BCED6">
        <w:rPr>
          <w:i w:val="1"/>
          <w:iCs w:val="1"/>
          <w:color w:val="7F7F7F" w:themeColor="text1" w:themeTint="80" w:themeShade="FF"/>
          <w:sz w:val="20"/>
          <w:szCs w:val="20"/>
        </w:rPr>
        <w:t xml:space="preserve">More information on transition to business as usual </w:t>
      </w:r>
      <w:r w:rsidRPr="3E58F9DB" w:rsidR="6B23ADA6">
        <w:rPr>
          <w:i w:val="1"/>
          <w:iCs w:val="1"/>
          <w:color w:val="7F7F7F" w:themeColor="text1" w:themeTint="80" w:themeShade="FF"/>
          <w:sz w:val="20"/>
          <w:szCs w:val="20"/>
        </w:rPr>
        <w:t xml:space="preserve">is available in the TIC User guide, </w:t>
      </w:r>
      <w:r w:rsidRPr="3E58F9DB" w:rsidR="01197269">
        <w:rPr>
          <w:i w:val="1"/>
          <w:iCs w:val="1"/>
          <w:color w:val="7F7F7F" w:themeColor="text1" w:themeTint="80" w:themeShade="FF"/>
          <w:sz w:val="20"/>
          <w:szCs w:val="20"/>
        </w:rPr>
        <w:t>section 15</w:t>
      </w:r>
      <w:r w:rsidRPr="3E58F9DB" w:rsidR="7F88F1FB">
        <w:rPr>
          <w:i w:val="1"/>
          <w:iCs w:val="1"/>
          <w:color w:val="7F7F7F" w:themeColor="text1" w:themeTint="80" w:themeShade="FF"/>
          <w:sz w:val="20"/>
          <w:szCs w:val="20"/>
        </w:rPr>
        <w:t>.</w:t>
      </w:r>
      <w:r w:rsidRPr="3E58F9DB" w:rsidR="7F88F1FB">
        <w:rPr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3E58F9DB" w:rsidR="7F88F1FB">
        <w:rPr>
          <w:i w:val="1"/>
          <w:iCs w:val="1"/>
          <w:color w:val="4472C4" w:themeColor="accent1" w:themeTint="FF" w:themeShade="FF"/>
          <w:sz w:val="20"/>
          <w:szCs w:val="20"/>
        </w:rPr>
        <w:t xml:space="preserve">For </w:t>
      </w:r>
      <w:r w:rsidRPr="3E58F9DB" w:rsidR="7F88F1FB">
        <w:rPr>
          <w:b w:val="1"/>
          <w:bCs w:val="1"/>
          <w:i w:val="1"/>
          <w:iCs w:val="1"/>
          <w:color w:val="4472C4" w:themeColor="accent1" w:themeTint="FF" w:themeShade="FF"/>
          <w:sz w:val="20"/>
          <w:szCs w:val="20"/>
        </w:rPr>
        <w:t xml:space="preserve">Access </w:t>
      </w:r>
      <w:r w:rsidRPr="3E58F9DB" w:rsidR="716A7D7E">
        <w:rPr>
          <w:b w:val="1"/>
          <w:bCs w:val="1"/>
          <w:i w:val="1"/>
          <w:iCs w:val="1"/>
          <w:color w:val="4472C4" w:themeColor="accent1" w:themeTint="FF" w:themeShade="FF"/>
          <w:sz w:val="20"/>
          <w:szCs w:val="20"/>
        </w:rPr>
        <w:t>Fund p</w:t>
      </w:r>
      <w:r w:rsidRPr="3E58F9DB" w:rsidR="7F88F1FB">
        <w:rPr>
          <w:b w:val="1"/>
          <w:bCs w:val="1"/>
          <w:i w:val="1"/>
          <w:iCs w:val="1"/>
          <w:color w:val="4472C4" w:themeColor="accent1" w:themeTint="FF" w:themeShade="FF"/>
          <w:sz w:val="20"/>
          <w:szCs w:val="20"/>
        </w:rPr>
        <w:t>roposals</w:t>
      </w:r>
      <w:r w:rsidRPr="3E58F9DB" w:rsidR="7F88F1FB">
        <w:rPr>
          <w:i w:val="1"/>
          <w:iCs w:val="1"/>
          <w:color w:val="4472C4" w:themeColor="accent1" w:themeTint="FF" w:themeShade="FF"/>
          <w:sz w:val="20"/>
          <w:szCs w:val="20"/>
        </w:rPr>
        <w:t xml:space="preserve"> include the knowledge planned to be shared externally.</w:t>
      </w:r>
      <w:r w:rsidRPr="3E58F9DB" w:rsidR="01197269">
        <w:rPr>
          <w:i w:val="1"/>
          <w:iCs w:val="1"/>
          <w:color w:val="4472C4" w:themeColor="accent1" w:themeTint="FF" w:themeShade="FF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EA2336" w:rsidTr="00E210F3" w14:paraId="711D6BBC" w14:textId="77777777">
        <w:trPr>
          <w:trHeight w:val="576"/>
        </w:trPr>
        <w:tc>
          <w:tcPr>
            <w:tcW w:w="9350" w:type="dxa"/>
          </w:tcPr>
          <w:p w:rsidRPr="00D30C2C" w:rsidR="00EA2336" w:rsidP="12BDA314" w:rsidRDefault="00EA2336" w14:paraId="19230FAF" w14:textId="77777777">
            <w:pPr>
              <w:jc w:val="both"/>
              <w:rPr>
                <w:lang w:val="en-US"/>
              </w:rPr>
            </w:pPr>
          </w:p>
        </w:tc>
      </w:tr>
    </w:tbl>
    <w:p w:rsidRPr="00D30C2C" w:rsidR="00FE6B99" w:rsidP="3E58F9DB" w:rsidRDefault="4E235488" w14:paraId="27509881" w14:textId="4BDE682D">
      <w:pPr>
        <w:pStyle w:val="Style2"/>
        <w:numPr>
          <w:ilvl w:val="0"/>
          <w:numId w:val="0"/>
        </w:numPr>
        <w:ind w:left="426" w:hanging="426"/>
        <w:jc w:val="both"/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</w:pPr>
      <w:bookmarkStart w:name="_Toc197430877" w:id="18"/>
      <w:r w:rsidRPr="3E58F9DB" w:rsidR="5171391A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 xml:space="preserve">13. </w:t>
      </w:r>
      <w:r w:rsidRPr="3E58F9DB" w:rsidR="399B0158">
        <w:rPr>
          <w:rFonts w:ascii="Calibri" w:hAnsi="Calibri" w:eastAsia="游明朝" w:cs="Arial" w:asciiTheme="minorAscii" w:hAnsiTheme="minorAscii" w:eastAsiaTheme="minorEastAsia" w:cstheme="minorBidi"/>
          <w:sz w:val="28"/>
          <w:szCs w:val="28"/>
          <w:lang w:val="en-US"/>
        </w:rPr>
        <w:t>Budget</w:t>
      </w:r>
      <w:bookmarkEnd w:id="18"/>
    </w:p>
    <w:p w:rsidRPr="0025113C" w:rsidR="00FE6B99" w:rsidP="3E58F9DB" w:rsidRDefault="3A6F77A8" w14:paraId="02D2BD13" w14:textId="27B34E8E">
      <w:pPr>
        <w:spacing w:line="240" w:lineRule="auto"/>
        <w:jc w:val="both"/>
        <w:rPr>
          <w:i w:val="1"/>
          <w:iCs w:val="1"/>
          <w:color w:val="7F7F7F" w:themeColor="text1" w:themeTint="80"/>
          <w:sz w:val="20"/>
          <w:szCs w:val="20"/>
        </w:rPr>
      </w:pPr>
      <w:r w:rsidRPr="3E58F9DB" w:rsidR="1568F7DB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Describe the proposed budget, </w:t>
      </w:r>
      <w:r w:rsidRPr="3E58F9DB" w:rsidR="71BEC9CA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including </w:t>
      </w:r>
      <w:r w:rsidRPr="3E58F9DB" w:rsidR="4BC385AD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the main</w:t>
      </w:r>
      <w:r w:rsidRPr="3E58F9DB" w:rsidR="71BEC9CA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cost drivers and</w:t>
      </w:r>
      <w:r w:rsidRPr="3E58F9DB" w:rsidR="1568F7DB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expected timing of expenses. </w:t>
      </w:r>
      <w:r w:rsidRPr="3E58F9DB" w:rsidR="399B015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Include overall budget/high level description in the text</w:t>
      </w:r>
      <w:r w:rsidRPr="3E58F9DB" w:rsidR="75918450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– </w:t>
      </w:r>
      <w:r w:rsidRPr="3E58F9DB" w:rsidR="6E0D8FDE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d</w:t>
      </w:r>
      <w:r w:rsidRPr="3E58F9DB" w:rsidR="75918450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etailed </w:t>
      </w:r>
      <w:r w:rsidRPr="3E58F9DB" w:rsidR="770542B6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b</w:t>
      </w:r>
      <w:r w:rsidRPr="3E58F9DB" w:rsidR="75918450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udget </w:t>
      </w:r>
      <w:r w:rsidRPr="3E58F9DB" w:rsidR="75918450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to be </w:t>
      </w:r>
      <w:r w:rsidRPr="3E58F9DB" w:rsidR="75918450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submitted</w:t>
      </w:r>
      <w:r w:rsidRPr="3E58F9DB" w:rsidR="75918450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in a separate</w:t>
      </w:r>
      <w:r w:rsidRPr="3E58F9DB" w:rsidR="55241B53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Excel</w:t>
      </w:r>
      <w:r w:rsidRPr="3E58F9DB" w:rsidR="75918450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file</w:t>
      </w:r>
      <w:r w:rsidRPr="3E58F9DB" w:rsidR="6B6C2144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>.</w:t>
      </w:r>
      <w:r w:rsidRPr="3E58F9DB" w:rsidR="399B0158">
        <w:rPr>
          <w:i w:val="1"/>
          <w:iCs w:val="1"/>
          <w:color w:val="7F7F7F" w:themeColor="text1" w:themeTint="80" w:themeShade="FF"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EA2336" w:rsidTr="00E210F3" w14:paraId="3C651CDD" w14:textId="77777777">
        <w:trPr>
          <w:trHeight w:val="576"/>
        </w:trPr>
        <w:tc>
          <w:tcPr>
            <w:tcW w:w="9350" w:type="dxa"/>
          </w:tcPr>
          <w:p w:rsidRPr="00D30C2C" w:rsidR="00EA2336" w:rsidP="12BDA314" w:rsidRDefault="00EA2336" w14:paraId="4CED0852" w14:textId="77777777">
            <w:pPr>
              <w:jc w:val="both"/>
              <w:rPr>
                <w:lang w:val="en-US"/>
              </w:rPr>
            </w:pPr>
          </w:p>
        </w:tc>
      </w:tr>
    </w:tbl>
    <w:p w:rsidR="0025113C" w:rsidP="12BDA314" w:rsidRDefault="222475E0" w14:paraId="6E957DB2" w14:textId="6BEB79B3">
      <w:pPr>
        <w:pStyle w:val="Style1"/>
        <w:jc w:val="both"/>
        <w:rPr>
          <w:rFonts w:asciiTheme="minorHAnsi" w:hAnsiTheme="minorHAnsi" w:eastAsiaTheme="minorEastAsia" w:cstheme="minorBidi"/>
          <w:sz w:val="28"/>
          <w:szCs w:val="28"/>
          <w:lang w:val="en-US"/>
        </w:rPr>
      </w:pPr>
      <w:bookmarkStart w:name="_Toc197430869" w:id="20"/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 </w:t>
      </w:r>
      <w:r w:rsidRPr="12BDA314" w:rsidR="33587350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Project </w:t>
      </w:r>
      <w:r w:rsidRPr="12BDA314" w:rsidR="6605D472">
        <w:rPr>
          <w:rFonts w:asciiTheme="minorHAnsi" w:hAnsiTheme="minorHAnsi" w:eastAsiaTheme="minorEastAsia" w:cstheme="minorBidi"/>
          <w:sz w:val="28"/>
          <w:szCs w:val="28"/>
          <w:lang w:val="en-US"/>
        </w:rPr>
        <w:t>w</w:t>
      </w:r>
      <w:r w:rsidRPr="12BDA314" w:rsidR="0E0FE7D3">
        <w:rPr>
          <w:rFonts w:asciiTheme="minorHAnsi" w:hAnsiTheme="minorHAnsi" w:eastAsiaTheme="minorEastAsia" w:cstheme="minorBidi"/>
          <w:sz w:val="28"/>
          <w:szCs w:val="28"/>
          <w:lang w:val="en-US"/>
        </w:rPr>
        <w:t>orkplan</w:t>
      </w:r>
      <w:r w:rsidRPr="12BDA314" w:rsidR="05F627D8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 </w:t>
      </w:r>
      <w:r w:rsidRPr="12BDA314" w:rsidR="33587350">
        <w:rPr>
          <w:rFonts w:asciiTheme="minorHAnsi" w:hAnsiTheme="minorHAnsi" w:eastAsiaTheme="minorEastAsia" w:cstheme="minorBidi"/>
          <w:sz w:val="28"/>
          <w:szCs w:val="28"/>
          <w:lang w:val="en-US"/>
        </w:rPr>
        <w:t>(</w:t>
      </w:r>
      <w:r w:rsidRPr="12BDA314" w:rsidR="7BE45138">
        <w:rPr>
          <w:rFonts w:asciiTheme="minorHAnsi" w:hAnsiTheme="minorHAnsi" w:eastAsiaTheme="minorEastAsia" w:cstheme="minorBidi"/>
          <w:sz w:val="28"/>
          <w:szCs w:val="28"/>
          <w:lang w:val="en-US"/>
        </w:rPr>
        <w:t>w</w:t>
      </w:r>
      <w:r w:rsidRPr="12BDA314" w:rsidR="33587350">
        <w:rPr>
          <w:rFonts w:asciiTheme="minorHAnsi" w:hAnsiTheme="minorHAnsi" w:eastAsiaTheme="minorEastAsia" w:cstheme="minorBidi"/>
          <w:sz w:val="28"/>
          <w:szCs w:val="28"/>
          <w:lang w:val="en-US"/>
        </w:rPr>
        <w:t>hen?)</w:t>
      </w:r>
      <w:bookmarkEnd w:id="20"/>
    </w:p>
    <w:p w:rsidRPr="0025113C" w:rsidR="0025113C" w:rsidP="12BDA314" w:rsidRDefault="0C263316" w14:paraId="45305299" w14:textId="75569D32">
      <w:pPr>
        <w:spacing w:line="240" w:lineRule="auto"/>
        <w:jc w:val="both"/>
        <w:rPr>
          <w:i/>
          <w:iCs/>
          <w:color w:val="7F7F7F" w:themeColor="text1" w:themeTint="80"/>
          <w:lang w:val="en-US"/>
        </w:rPr>
      </w:pP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 xml:space="preserve">Include </w:t>
      </w:r>
      <w:r w:rsidRPr="12BDA314" w:rsidR="015D31CF">
        <w:rPr>
          <w:i/>
          <w:iCs/>
          <w:color w:val="7F7F7F" w:themeColor="text1" w:themeTint="80"/>
          <w:sz w:val="20"/>
          <w:szCs w:val="20"/>
          <w:lang w:val="en-US"/>
        </w:rPr>
        <w:t>details</w:t>
      </w:r>
      <w:r w:rsidRPr="12BDA314" w:rsidR="71D0E9B7">
        <w:rPr>
          <w:i/>
          <w:iCs/>
          <w:color w:val="7F7F7F" w:themeColor="text1" w:themeTint="80"/>
          <w:sz w:val="20"/>
          <w:szCs w:val="20"/>
          <w:lang w:val="en-US"/>
        </w:rPr>
        <w:t xml:space="preserve"> of project</w:t>
      </w: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 xml:space="preserve"> </w:t>
      </w:r>
      <w:r w:rsidRPr="12BDA314" w:rsidR="0DA249A4">
        <w:rPr>
          <w:i/>
          <w:iCs/>
          <w:color w:val="7F7F7F" w:themeColor="text1" w:themeTint="80"/>
          <w:sz w:val="20"/>
          <w:szCs w:val="20"/>
          <w:lang w:val="en-US"/>
        </w:rPr>
        <w:t>phas</w:t>
      </w: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>es, key milestones</w:t>
      </w:r>
      <w:r w:rsidRPr="12BDA314" w:rsidR="1F9C30BC">
        <w:rPr>
          <w:i/>
          <w:iCs/>
          <w:color w:val="7F7F7F" w:themeColor="text1" w:themeTint="80"/>
          <w:sz w:val="20"/>
          <w:szCs w:val="20"/>
          <w:lang w:val="en-US"/>
        </w:rPr>
        <w:t xml:space="preserve">, </w:t>
      </w: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 xml:space="preserve">deliverables, decision </w:t>
      </w:r>
      <w:r w:rsidRPr="12BDA314" w:rsidR="297EBA18">
        <w:rPr>
          <w:i/>
          <w:iCs/>
          <w:color w:val="7F7F7F" w:themeColor="text1" w:themeTint="80"/>
          <w:sz w:val="20"/>
          <w:szCs w:val="20"/>
          <w:lang w:val="en-US"/>
        </w:rPr>
        <w:t>gates,</w:t>
      </w: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 xml:space="preserve"> etc. </w:t>
      </w:r>
      <w:r w:rsidRPr="12BDA314">
        <w:rPr>
          <w:i/>
          <w:iCs/>
          <w:color w:val="7F7F7F" w:themeColor="text1" w:themeTint="80"/>
          <w:lang w:val="en-US"/>
        </w:rPr>
        <w:t xml:space="preserve"> </w:t>
      </w:r>
    </w:p>
    <w:tbl>
      <w:tblPr>
        <w:tblW w:w="9640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29"/>
        <w:gridCol w:w="2835"/>
        <w:gridCol w:w="1276"/>
      </w:tblGrid>
      <w:tr w:rsidRPr="00D30C2C" w:rsidR="0087073F" w:rsidTr="12BDA314" w14:paraId="2C8CB027" w14:textId="77777777">
        <w:trPr>
          <w:trHeight w:val="281"/>
        </w:trPr>
        <w:tc>
          <w:tcPr>
            <w:tcW w:w="552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30C2C" w:rsidR="0087073F" w:rsidP="12BDA314" w:rsidRDefault="219EB050" w14:paraId="2FB250C8" w14:textId="174AD5D2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D30C2C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Phase</w:t>
            </w:r>
            <w:r w:rsidRPr="00D30C2C" w:rsidR="642D8C4A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 / Activities</w:t>
            </w:r>
          </w:p>
        </w:tc>
        <w:tc>
          <w:tcPr>
            <w:tcW w:w="283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30C2C" w:rsidR="0087073F" w:rsidP="12BDA314" w:rsidRDefault="642D8C4A" w14:paraId="66D1C6B2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D30C2C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Key Deliverables</w:t>
            </w:r>
          </w:p>
        </w:tc>
        <w:tc>
          <w:tcPr>
            <w:tcW w:w="12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30C2C" w:rsidR="0087073F" w:rsidP="12BDA314" w:rsidRDefault="642D8C4A" w14:paraId="18C083CB" w14:textId="77777777">
            <w:pPr>
              <w:spacing w:after="0" w:line="240" w:lineRule="auto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D30C2C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Timing</w:t>
            </w:r>
          </w:p>
        </w:tc>
      </w:tr>
      <w:tr w:rsidRPr="00D30C2C" w:rsidR="0087073F" w:rsidTr="12BDA314" w14:paraId="3BFDE96C" w14:textId="77777777">
        <w:trPr>
          <w:trHeight w:val="649"/>
        </w:trPr>
        <w:tc>
          <w:tcPr>
            <w:tcW w:w="5529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87073F" w:rsidP="12BDA314" w:rsidRDefault="5E1664EB" w14:paraId="2C4EA4DB" w14:textId="60173D00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val="en-US"/>
              </w:rPr>
            </w:pPr>
            <w:r w:rsidRPr="12BDA314">
              <w:rPr>
                <w:rFonts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val="en-US"/>
              </w:rPr>
              <w:t>Phase</w:t>
            </w:r>
            <w:r w:rsidRPr="12BDA314" w:rsidR="642D8C4A">
              <w:rPr>
                <w:rFonts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val="en-US"/>
              </w:rPr>
              <w:t xml:space="preserve"> 1:</w:t>
            </w:r>
          </w:p>
          <w:p w:rsidRPr="00D30C2C" w:rsidR="0087073F" w:rsidP="12BDA314" w:rsidRDefault="49662099" w14:paraId="6017337B" w14:textId="0AFE7533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12BDA314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 xml:space="preserve">Recruit </w:t>
            </w:r>
            <w:r w:rsidRPr="12BDA314" w:rsidR="14412032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full project team</w:t>
            </w:r>
          </w:p>
          <w:p w:rsidRPr="00D30C2C" w:rsidR="00BE6356" w:rsidP="12BDA314" w:rsidRDefault="14412032" w14:paraId="5C292811" w14:textId="1EF1E7F6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12BDA314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…</w:t>
            </w:r>
          </w:p>
          <w:p w:rsidRPr="00D30C2C" w:rsidR="0087073F" w:rsidP="12BDA314" w:rsidRDefault="0087073F" w14:paraId="751EF249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  <w:p w:rsidRPr="00D30C2C" w:rsidR="0087073F" w:rsidP="12BDA314" w:rsidRDefault="0087073F" w14:paraId="3F41DD58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  <w:p w:rsidRPr="00D30C2C" w:rsidR="0087073F" w:rsidP="12BDA314" w:rsidRDefault="0087073F" w14:paraId="5CD55880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87073F" w:rsidP="12BDA314" w:rsidRDefault="0087073F" w14:paraId="7FB1170A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  <w:p w:rsidRPr="00D30C2C" w:rsidR="0087073F" w:rsidP="12BDA314" w:rsidRDefault="14412032" w14:paraId="47CDD417" w14:textId="72FA7A3A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12BDA314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 xml:space="preserve">signed contracts </w:t>
            </w:r>
          </w:p>
        </w:tc>
        <w:tc>
          <w:tcPr>
            <w:tcW w:w="1276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87073F" w:rsidP="12BDA314" w:rsidRDefault="0087073F" w14:paraId="3E4E6121" w14:textId="77777777">
            <w:pPr>
              <w:spacing w:after="0" w:line="240" w:lineRule="auto"/>
              <w:ind w:left="226"/>
              <w:jc w:val="both"/>
              <w:rPr>
                <w:rFonts w:cs="Calibri"/>
                <w:b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:rsidRPr="00D30C2C" w:rsidR="0087073F" w:rsidP="12BDA314" w:rsidRDefault="642D8C4A" w14:paraId="5FF1029B" w14:textId="034D1780">
            <w:pPr>
              <w:spacing w:after="0" w:line="240" w:lineRule="auto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12BDA314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Q4’2</w:t>
            </w:r>
            <w:r w:rsidRPr="12BDA314" w:rsidR="14412032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6</w:t>
            </w:r>
          </w:p>
        </w:tc>
      </w:tr>
      <w:tr w:rsidRPr="00D30C2C" w:rsidR="0087073F" w:rsidTr="12BDA314" w14:paraId="0CED200A" w14:textId="77777777">
        <w:trPr>
          <w:trHeight w:val="620"/>
        </w:trPr>
        <w:tc>
          <w:tcPr>
            <w:tcW w:w="5529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87073F" w:rsidP="12BDA314" w:rsidRDefault="188A589A" w14:paraId="16F0AA68" w14:textId="2E406A55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val="en-US"/>
              </w:rPr>
            </w:pPr>
            <w:r w:rsidRPr="12BDA314">
              <w:rPr>
                <w:rFonts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val="en-US"/>
              </w:rPr>
              <w:t>Phase</w:t>
            </w:r>
            <w:r w:rsidRPr="12BDA314" w:rsidR="642D8C4A">
              <w:rPr>
                <w:rFonts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val="en-US"/>
              </w:rPr>
              <w:t xml:space="preserve"> 2:</w:t>
            </w:r>
          </w:p>
        </w:tc>
        <w:tc>
          <w:tcPr>
            <w:tcW w:w="2835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87073F" w:rsidP="12BDA314" w:rsidRDefault="0087073F" w14:paraId="29C606EA" w14:textId="77777777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276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87073F" w:rsidP="12BDA314" w:rsidRDefault="0087073F" w14:paraId="2D03FC27" w14:textId="7777777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val="en-US"/>
              </w:rPr>
            </w:pPr>
          </w:p>
        </w:tc>
      </w:tr>
      <w:tr w:rsidRPr="00D30C2C" w:rsidR="0087073F" w:rsidTr="12BDA314" w14:paraId="37E9189B" w14:textId="77777777">
        <w:trPr>
          <w:trHeight w:val="703"/>
        </w:trPr>
        <w:tc>
          <w:tcPr>
            <w:tcW w:w="552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87073F" w:rsidP="12BDA314" w:rsidRDefault="0087073F" w14:paraId="7FF2D820" w14:textId="77777777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  <w:tc>
          <w:tcPr>
            <w:tcW w:w="283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87073F" w:rsidP="12BDA314" w:rsidRDefault="0087073F" w14:paraId="225A422E" w14:textId="77777777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  <w:tc>
          <w:tcPr>
            <w:tcW w:w="12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87073F" w:rsidP="12BDA314" w:rsidRDefault="0087073F" w14:paraId="7BA9B09B" w14:textId="7777777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</w:tr>
      <w:tr w:rsidRPr="00D30C2C" w:rsidR="0087073F" w:rsidTr="12BDA314" w14:paraId="3F81A775" w14:textId="77777777">
        <w:trPr>
          <w:trHeight w:val="617"/>
        </w:trPr>
        <w:tc>
          <w:tcPr>
            <w:tcW w:w="552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87073F" w:rsidP="12BDA314" w:rsidRDefault="0087073F" w14:paraId="0461B42D" w14:textId="77777777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  <w:tc>
          <w:tcPr>
            <w:tcW w:w="283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87073F" w:rsidP="12BDA314" w:rsidRDefault="0087073F" w14:paraId="3349C8DD" w14:textId="77777777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  <w:tc>
          <w:tcPr>
            <w:tcW w:w="12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87073F" w:rsidP="12BDA314" w:rsidRDefault="0087073F" w14:paraId="30AB87B3" w14:textId="7777777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u w:val="single"/>
                <w:lang w:val="en-US"/>
              </w:rPr>
            </w:pPr>
          </w:p>
        </w:tc>
      </w:tr>
    </w:tbl>
    <w:p w:rsidRPr="00D30C2C" w:rsidR="00B915AA" w:rsidP="12BDA314" w:rsidRDefault="00B915AA" w14:paraId="47038709" w14:textId="77777777">
      <w:pPr>
        <w:jc w:val="both"/>
        <w:rPr>
          <w:lang w:val="en-US"/>
        </w:rPr>
      </w:pPr>
    </w:p>
    <w:p w:rsidRPr="00D30C2C" w:rsidR="00B915AA" w:rsidP="12BDA314" w:rsidRDefault="6861A112" w14:paraId="6D60448D" w14:textId="19EC83AD">
      <w:pPr>
        <w:pStyle w:val="Style1"/>
        <w:jc w:val="both"/>
        <w:rPr>
          <w:bCs/>
          <w:color w:val="2E74B5" w:themeColor="accent5" w:themeShade="BF"/>
          <w:lang w:val="en-US"/>
        </w:rPr>
      </w:pP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Monitoring and </w:t>
      </w:r>
      <w:r w:rsidRPr="12BDA314" w:rsidR="7EB97E4D">
        <w:rPr>
          <w:rFonts w:asciiTheme="minorHAnsi" w:hAnsiTheme="minorHAnsi" w:eastAsiaTheme="minorEastAsia" w:cstheme="minorBidi"/>
          <w:sz w:val="28"/>
          <w:szCs w:val="28"/>
          <w:lang w:val="en-US"/>
        </w:rPr>
        <w:t>e</w:t>
      </w:r>
      <w:r w:rsidRPr="12BDA314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valuation   </w:t>
      </w:r>
      <w:r w:rsidRPr="12BDA314">
        <w:rPr>
          <w:lang w:val="en-US"/>
        </w:rPr>
        <w:t xml:space="preserve">                                                              </w:t>
      </w:r>
    </w:p>
    <w:p w:rsidRPr="00D30C2C" w:rsidR="00B915AA" w:rsidP="12BDA314" w:rsidRDefault="6861A112" w14:paraId="2132BEB9" w14:textId="119E23F0">
      <w:pPr>
        <w:spacing w:line="240" w:lineRule="auto"/>
        <w:jc w:val="both"/>
        <w:rPr>
          <w:sz w:val="20"/>
          <w:szCs w:val="20"/>
          <w:lang w:val="en-US"/>
        </w:rPr>
      </w:pP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 xml:space="preserve">How will you quantitatively and qualitatively measure impact? What </w:t>
      </w:r>
      <w:bookmarkStart w:name="_Int_pi49PCTD" w:id="21"/>
      <w:r w:rsidRPr="12BDA314" w:rsidR="0D8298E4">
        <w:rPr>
          <w:i/>
          <w:iCs/>
          <w:color w:val="7F7F7F" w:themeColor="text1" w:themeTint="80"/>
          <w:sz w:val="20"/>
          <w:szCs w:val="20"/>
          <w:lang w:val="en-US"/>
        </w:rPr>
        <w:t>are</w:t>
      </w:r>
      <w:bookmarkEnd w:id="21"/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 xml:space="preserve"> the output/outcome/impact metrics and key performance indicators? For more information, please refer to our</w:t>
      </w:r>
      <w:r w:rsidRPr="12BDA314">
        <w:rPr>
          <w:rFonts w:asciiTheme="minorHAnsi" w:hAnsiTheme="minorHAnsi" w:cstheme="minorBidi"/>
          <w:i/>
          <w:iCs/>
          <w:color w:val="595959" w:themeColor="text1" w:themeTint="A6"/>
          <w:sz w:val="20"/>
          <w:szCs w:val="20"/>
        </w:rPr>
        <w:t xml:space="preserve"> </w:t>
      </w:r>
      <w:hyperlink r:id="rId26">
        <w:r w:rsidRPr="12BDA314">
          <w:rPr>
            <w:rStyle w:val="Hyperlink"/>
            <w:rFonts w:asciiTheme="minorHAnsi" w:hAnsiTheme="minorHAnsi" w:cstheme="minorBidi"/>
            <w:i/>
            <w:iCs/>
            <w:sz w:val="20"/>
            <w:szCs w:val="20"/>
          </w:rPr>
          <w:t>User Guide, Chapter 5: Defining TIC Project Metrics</w:t>
        </w:r>
      </w:hyperlink>
      <w:r w:rsidRPr="12BDA314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 </w:t>
      </w: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>and</w:t>
      </w:r>
      <w:r w:rsidRPr="12BDA314">
        <w:rPr>
          <w:rFonts w:asciiTheme="minorHAnsi" w:hAnsiTheme="minorHAnsi" w:cstheme="minorBidi"/>
          <w:i/>
          <w:iCs/>
          <w:color w:val="595959" w:themeColor="text1" w:themeTint="A6"/>
          <w:sz w:val="20"/>
          <w:szCs w:val="20"/>
        </w:rPr>
        <w:t xml:space="preserve"> </w:t>
      </w:r>
      <w:hyperlink r:id="rId27">
        <w:r w:rsidRPr="12BDA314">
          <w:rPr>
            <w:rStyle w:val="Hyperlink"/>
            <w:rFonts w:asciiTheme="minorHAnsi" w:hAnsiTheme="minorHAnsi" w:cstheme="minorBidi"/>
            <w:i/>
            <w:iCs/>
            <w:sz w:val="20"/>
            <w:szCs w:val="20"/>
          </w:rPr>
          <w:t>Templates.</w:t>
        </w:r>
      </w:hyperlink>
      <w:r w:rsidRPr="12BDA314">
        <w:rPr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B915AA" w:rsidTr="00E210F3" w14:paraId="464B4396" w14:textId="77777777">
        <w:trPr>
          <w:trHeight w:val="576"/>
        </w:trPr>
        <w:tc>
          <w:tcPr>
            <w:tcW w:w="9350" w:type="dxa"/>
          </w:tcPr>
          <w:p w:rsidRPr="00D30C2C" w:rsidR="00B915AA" w:rsidP="12BDA314" w:rsidRDefault="00B915AA" w14:paraId="32CB8F75" w14:textId="77777777">
            <w:pPr>
              <w:jc w:val="both"/>
              <w:rPr>
                <w:lang w:val="en-US"/>
              </w:rPr>
            </w:pPr>
          </w:p>
        </w:tc>
      </w:tr>
    </w:tbl>
    <w:p w:rsidRPr="00D30C2C" w:rsidR="00FE6B99" w:rsidP="59A8EF8F" w:rsidRDefault="4E235488" w14:paraId="4180AE2D" w14:textId="67FC12B4">
      <w:pPr>
        <w:pStyle w:val="Style1"/>
        <w:jc w:val="both"/>
        <w:rPr>
          <w:rFonts w:asciiTheme="minorHAnsi" w:hAnsiTheme="minorHAnsi" w:eastAsiaTheme="minorEastAsia" w:cstheme="minorBidi"/>
          <w:bCs/>
          <w:color w:val="2E74B5" w:themeColor="accent5" w:themeShade="BF"/>
          <w:lang w:val="en-US"/>
        </w:rPr>
      </w:pPr>
      <w:bookmarkStart w:name="_Toc197430880" w:id="22"/>
      <w:r w:rsidRPr="59A8EF8F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Project </w:t>
      </w:r>
      <w:r w:rsidRPr="59A8EF8F" w:rsidR="48D85818">
        <w:rPr>
          <w:rFonts w:asciiTheme="minorHAnsi" w:hAnsiTheme="minorHAnsi" w:eastAsiaTheme="minorEastAsia" w:cstheme="minorBidi"/>
          <w:sz w:val="28"/>
          <w:szCs w:val="28"/>
          <w:lang w:val="en-US"/>
        </w:rPr>
        <w:t>r</w:t>
      </w:r>
      <w:r w:rsidRPr="59A8EF8F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isk </w:t>
      </w:r>
      <w:r w:rsidRPr="59A8EF8F" w:rsidR="5B8B53D8">
        <w:rPr>
          <w:rFonts w:asciiTheme="minorHAnsi" w:hAnsiTheme="minorHAnsi" w:eastAsiaTheme="minorEastAsia" w:cstheme="minorBidi"/>
          <w:sz w:val="28"/>
          <w:szCs w:val="28"/>
          <w:lang w:val="en-US"/>
        </w:rPr>
        <w:t>a</w:t>
      </w:r>
      <w:r w:rsidRPr="59A8EF8F">
        <w:rPr>
          <w:rFonts w:asciiTheme="minorHAnsi" w:hAnsiTheme="minorHAnsi" w:eastAsiaTheme="minorEastAsia" w:cstheme="minorBidi"/>
          <w:sz w:val="28"/>
          <w:szCs w:val="28"/>
          <w:lang w:val="en-US"/>
        </w:rPr>
        <w:t>nalysis</w:t>
      </w:r>
      <w:bookmarkEnd w:id="22"/>
      <w:r w:rsidRPr="59A8EF8F">
        <w:rPr>
          <w:rFonts w:asciiTheme="minorHAnsi" w:hAnsiTheme="minorHAnsi" w:eastAsiaTheme="minorEastAsia" w:cstheme="minorBidi"/>
          <w:sz w:val="28"/>
          <w:szCs w:val="28"/>
          <w:lang w:val="en-US"/>
        </w:rPr>
        <w:t xml:space="preserve"> </w:t>
      </w:r>
    </w:p>
    <w:p w:rsidR="0AEFE036" w:rsidP="12BDA314" w:rsidRDefault="0AEFE036" w14:paraId="6F9188CD" w14:textId="4E4A5D81">
      <w:pPr>
        <w:ind w:left="426" w:hanging="426"/>
        <w:jc w:val="both"/>
        <w:rPr>
          <w:b/>
          <w:bCs/>
          <w:sz w:val="20"/>
          <w:szCs w:val="20"/>
          <w:lang w:val="en-US"/>
        </w:rPr>
      </w:pPr>
      <w:r w:rsidRPr="12BDA314">
        <w:rPr>
          <w:i/>
          <w:iCs/>
          <w:color w:val="7F7F7F" w:themeColor="text1" w:themeTint="80"/>
          <w:sz w:val="20"/>
          <w:szCs w:val="20"/>
          <w:lang w:val="en-US"/>
        </w:rPr>
        <w:t>List potential risks associated with the project (internal, external; technical, political), as well as how risks will be monitored and mitigated.</w:t>
      </w:r>
    </w:p>
    <w:tbl>
      <w:tblPr>
        <w:tblpPr w:leftFromText="180" w:rightFromText="180" w:vertAnchor="text" w:horzAnchor="margin" w:tblpY="893"/>
        <w:tblW w:w="93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16"/>
        <w:gridCol w:w="1153"/>
        <w:gridCol w:w="1065"/>
        <w:gridCol w:w="4928"/>
      </w:tblGrid>
      <w:tr w:rsidRPr="00D30C2C" w:rsidR="00AB5185" w:rsidTr="00E210F3" w14:paraId="7813C773" w14:textId="77777777">
        <w:trPr>
          <w:trHeight w:val="566"/>
        </w:trPr>
        <w:tc>
          <w:tcPr>
            <w:tcW w:w="221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30C2C" w:rsidR="00AB5185" w:rsidP="12BDA314" w:rsidRDefault="4748996D" w14:paraId="3143D8FA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bookmarkStart w:name="_Hlk526346507" w:id="23"/>
            <w:r w:rsidRPr="00D30C2C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Key Risks</w:t>
            </w:r>
          </w:p>
        </w:tc>
        <w:tc>
          <w:tcPr>
            <w:tcW w:w="115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30C2C" w:rsidR="00AB5185" w:rsidP="12BDA314" w:rsidRDefault="4748996D" w14:paraId="12E7B974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D30C2C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 xml:space="preserve">Risk Probability </w:t>
            </w:r>
            <w:r w:rsidRPr="00D30C2C">
              <w:rPr>
                <w:rFonts w:cs="Calibri"/>
                <w:color w:val="FFFFFF"/>
                <w:kern w:val="24"/>
                <w:sz w:val="18"/>
                <w:szCs w:val="18"/>
                <w:lang w:val="en-US"/>
              </w:rPr>
              <w:t>(H, M, L)</w:t>
            </w:r>
          </w:p>
        </w:tc>
        <w:tc>
          <w:tcPr>
            <w:tcW w:w="106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30C2C" w:rsidR="00AB5185" w:rsidP="12BDA314" w:rsidRDefault="4748996D" w14:paraId="5EC24751" w14:textId="77777777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</w:pPr>
            <w:r w:rsidRPr="00D30C2C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Risk</w:t>
            </w:r>
          </w:p>
          <w:p w:rsidRPr="00D30C2C" w:rsidR="00AB5185" w:rsidP="12BDA314" w:rsidRDefault="4748996D" w14:paraId="5E36E6C2" w14:textId="77777777">
            <w:pPr>
              <w:spacing w:after="0" w:line="240" w:lineRule="auto"/>
              <w:ind w:left="-57"/>
              <w:jc w:val="both"/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</w:pPr>
            <w:r w:rsidRPr="00D30C2C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Impact</w:t>
            </w:r>
          </w:p>
          <w:p w:rsidRPr="00D30C2C" w:rsidR="00AB5185" w:rsidP="12BDA314" w:rsidRDefault="4748996D" w14:paraId="7B3F95BC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D30C2C">
              <w:rPr>
                <w:rFonts w:cs="Calibri"/>
                <w:color w:val="FFFFFF" w:themeColor="background1"/>
                <w:kern w:val="24"/>
                <w:sz w:val="18"/>
                <w:szCs w:val="18"/>
                <w:lang w:val="en-US"/>
              </w:rPr>
              <w:t>(H, M, L)</w:t>
            </w:r>
          </w:p>
        </w:tc>
        <w:tc>
          <w:tcPr>
            <w:tcW w:w="492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30C2C" w:rsidR="00AB5185" w:rsidP="12BDA314" w:rsidRDefault="4748996D" w14:paraId="516057C3" w14:textId="77777777">
            <w:pPr>
              <w:spacing w:after="0" w:line="240" w:lineRule="auto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  <w:r w:rsidRPr="00D30C2C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en-US"/>
              </w:rPr>
              <w:t>Risk Mitigation</w:t>
            </w:r>
          </w:p>
        </w:tc>
      </w:tr>
      <w:tr w:rsidRPr="00D30C2C" w:rsidR="00AB5185" w:rsidTr="00E210F3" w14:paraId="05660F51" w14:textId="77777777">
        <w:trPr>
          <w:trHeight w:val="843"/>
        </w:trPr>
        <w:tc>
          <w:tcPr>
            <w:tcW w:w="2216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AB5185" w:rsidP="12BDA314" w:rsidRDefault="00AB5185" w14:paraId="29D79165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153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AB5185" w:rsidP="12BDA314" w:rsidRDefault="00AB5185" w14:paraId="4DF1AB07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065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AB5185" w:rsidP="12BDA314" w:rsidRDefault="00AB5185" w14:paraId="4B3B157E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4928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AB5185" w:rsidP="12BDA314" w:rsidRDefault="00AB5185" w14:paraId="34B45678" w14:textId="77777777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b/>
                <w:bCs/>
                <w:color w:val="000000"/>
                <w:kern w:val="24"/>
                <w:sz w:val="21"/>
                <w:szCs w:val="21"/>
                <w:lang w:val="en-US"/>
              </w:rPr>
            </w:pPr>
          </w:p>
        </w:tc>
      </w:tr>
      <w:tr w:rsidRPr="00D30C2C" w:rsidR="00AB5185" w:rsidTr="00E210F3" w14:paraId="299B16EA" w14:textId="77777777">
        <w:trPr>
          <w:trHeight w:val="787"/>
        </w:trPr>
        <w:tc>
          <w:tcPr>
            <w:tcW w:w="2216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AB5185" w:rsidP="12BDA314" w:rsidRDefault="00AB5185" w14:paraId="3766421C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153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AB5185" w:rsidP="12BDA314" w:rsidRDefault="00AB5185" w14:paraId="6903020A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065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AB5185" w:rsidP="12BDA314" w:rsidRDefault="00AB5185" w14:paraId="3372199E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4928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AB5185" w:rsidP="12BDA314" w:rsidRDefault="00AB5185" w14:paraId="3B4D9006" w14:textId="7777777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Pr="00D30C2C" w:rsidR="00AB5185" w:rsidTr="00E210F3" w14:paraId="6ED38106" w14:textId="77777777">
        <w:trPr>
          <w:trHeight w:val="969"/>
        </w:trPr>
        <w:tc>
          <w:tcPr>
            <w:tcW w:w="221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AB5185" w:rsidP="12BDA314" w:rsidRDefault="00AB5185" w14:paraId="3DCAD597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15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AB5185" w:rsidP="12BDA314" w:rsidRDefault="00AB5185" w14:paraId="2970DFBE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106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AB5185" w:rsidP="12BDA314" w:rsidRDefault="00AB5185" w14:paraId="6A44465A" w14:textId="77777777">
            <w:pPr>
              <w:spacing w:after="0" w:line="240" w:lineRule="auto"/>
              <w:ind w:left="-57"/>
              <w:jc w:val="both"/>
              <w:rPr>
                <w:rFonts w:cs="Calibri"/>
                <w:color w:val="000000"/>
                <w:kern w:val="24"/>
                <w:sz w:val="21"/>
                <w:szCs w:val="21"/>
                <w:lang w:val="en-US"/>
              </w:rPr>
            </w:pPr>
          </w:p>
        </w:tc>
        <w:tc>
          <w:tcPr>
            <w:tcW w:w="492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30C2C" w:rsidR="00AB5185" w:rsidP="12BDA314" w:rsidRDefault="00AB5185" w14:paraId="584BCBBA" w14:textId="7777777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6" w:hanging="218"/>
              <w:jc w:val="both"/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</w:tbl>
    <w:bookmarkEnd w:id="23"/>
    <w:p w:rsidRPr="00D30C2C" w:rsidR="00FE6B99" w:rsidP="12BDA314" w:rsidRDefault="4E235488" w14:paraId="27E28BB8" w14:textId="3F67BAD7">
      <w:pPr>
        <w:spacing w:before="120" w:line="315" w:lineRule="atLeast"/>
        <w:jc w:val="both"/>
        <w:rPr>
          <w:rFonts w:eastAsia="Times New Roman"/>
          <w:b/>
          <w:bCs/>
          <w:sz w:val="20"/>
          <w:szCs w:val="20"/>
          <w:lang w:val="en-US" w:eastAsia="en-CA"/>
        </w:rPr>
      </w:pPr>
      <w:r w:rsidRPr="12BDA314">
        <w:rPr>
          <w:rFonts w:eastAsia="Times New Roman"/>
          <w:b/>
          <w:bCs/>
          <w:sz w:val="20"/>
          <w:szCs w:val="20"/>
          <w:lang w:val="en-US" w:eastAsia="en-CA"/>
        </w:rPr>
        <w:t xml:space="preserve">Have you submitted your proposal to another MSF entity and did not obtain approval/funding? If yes, </w:t>
      </w:r>
      <w:r w:rsidRPr="12BDA314" w:rsidR="4A30C5F8">
        <w:rPr>
          <w:rFonts w:eastAsia="Times New Roman"/>
          <w:b/>
          <w:bCs/>
          <w:sz w:val="20"/>
          <w:szCs w:val="20"/>
          <w:lang w:val="en-US" w:eastAsia="en-CA"/>
        </w:rPr>
        <w:t>provide</w:t>
      </w:r>
      <w:r w:rsidRPr="12BDA314">
        <w:rPr>
          <w:rFonts w:eastAsia="Times New Roman"/>
          <w:b/>
          <w:bCs/>
          <w:sz w:val="20"/>
          <w:szCs w:val="20"/>
          <w:lang w:val="en-US" w:eastAsia="en-CA"/>
        </w:rPr>
        <w:t xml:space="preserve">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30C2C" w:rsidR="00EA2336" w:rsidTr="00E210F3" w14:paraId="3CED746C" w14:textId="77777777">
        <w:trPr>
          <w:trHeight w:val="576"/>
        </w:trPr>
        <w:tc>
          <w:tcPr>
            <w:tcW w:w="9350" w:type="dxa"/>
          </w:tcPr>
          <w:p w:rsidRPr="00D30C2C" w:rsidR="00EA2336" w:rsidP="12BDA314" w:rsidRDefault="00EA2336" w14:paraId="030DA131" w14:textId="77777777">
            <w:pPr>
              <w:spacing w:before="120" w:after="0" w:line="315" w:lineRule="atLeast"/>
              <w:jc w:val="both"/>
              <w:rPr>
                <w:rFonts w:eastAsia="Times New Roman"/>
                <w:b/>
                <w:bCs/>
                <w:sz w:val="21"/>
                <w:szCs w:val="21"/>
                <w:u w:val="single"/>
                <w:lang w:val="en-US" w:eastAsia="en-CA"/>
              </w:rPr>
            </w:pPr>
          </w:p>
        </w:tc>
      </w:tr>
    </w:tbl>
    <w:p w:rsidRPr="00D30C2C" w:rsidR="00FE6B99" w:rsidP="12BDA314" w:rsidRDefault="00FE6B99" w14:paraId="3916C88B" w14:textId="77777777">
      <w:pPr>
        <w:spacing w:before="120" w:after="0" w:line="315" w:lineRule="atLeast"/>
        <w:jc w:val="both"/>
        <w:rPr>
          <w:rFonts w:eastAsia="Times New Roman"/>
          <w:b/>
          <w:bCs/>
          <w:sz w:val="21"/>
          <w:szCs w:val="21"/>
          <w:u w:val="single"/>
          <w:lang w:val="en-US" w:eastAsia="en-CA"/>
        </w:rPr>
      </w:pPr>
    </w:p>
    <w:p w:rsidRPr="00874207" w:rsidR="00FE6B99" w:rsidP="12BDA314" w:rsidRDefault="4E235488" w14:paraId="05939184" w14:textId="6357A9E6">
      <w:pPr>
        <w:tabs>
          <w:tab w:val="left" w:pos="1965"/>
        </w:tabs>
        <w:jc w:val="both"/>
        <w:rPr>
          <w:rFonts w:eastAsia="Times New Roman"/>
          <w:sz w:val="21"/>
          <w:szCs w:val="21"/>
          <w:u w:val="single"/>
          <w:lang w:val="en-US" w:eastAsia="en-CA"/>
        </w:rPr>
      </w:pPr>
      <w:r w:rsidRPr="12BDA314">
        <w:rPr>
          <w:lang w:val="en-US"/>
        </w:rPr>
        <w:t xml:space="preserve"> </w:t>
      </w:r>
      <w:r w:rsidRPr="12BDA314">
        <w:rPr>
          <w:rFonts w:eastAsia="Times New Roman"/>
          <w:b/>
          <w:bCs/>
          <w:sz w:val="21"/>
          <w:szCs w:val="21"/>
          <w:u w:val="single"/>
          <w:lang w:val="en-US" w:eastAsia="en-CA"/>
        </w:rPr>
        <w:t xml:space="preserve">Appendix 1: Additional Information </w:t>
      </w:r>
      <w:r w:rsidRPr="12BDA314">
        <w:rPr>
          <w:rFonts w:eastAsia="Times New Roman"/>
          <w:sz w:val="21"/>
          <w:szCs w:val="21"/>
          <w:u w:val="single"/>
          <w:lang w:val="en-US" w:eastAsia="en-CA"/>
        </w:rPr>
        <w:t>(if required</w:t>
      </w:r>
      <w:r w:rsidRPr="12BDA314" w:rsidR="61C1C1A8">
        <w:rPr>
          <w:rFonts w:eastAsia="Times New Roman"/>
          <w:sz w:val="21"/>
          <w:szCs w:val="21"/>
          <w:u w:val="single"/>
          <w:lang w:val="en-US" w:eastAsia="en-CA"/>
        </w:rPr>
        <w:t>)</w:t>
      </w:r>
    </w:p>
    <w:p w:rsidRPr="00874207" w:rsidR="00FE6B99" w:rsidP="12BDA314" w:rsidRDefault="00FE6B99" w14:paraId="16C5B0B2" w14:textId="77777777">
      <w:pPr>
        <w:jc w:val="both"/>
        <w:rPr>
          <w:lang w:val="en-US"/>
        </w:rPr>
      </w:pPr>
    </w:p>
    <w:sectPr w:rsidRPr="00874207" w:rsidR="00FE6B99">
      <w:headerReference w:type="default" r:id="rId28"/>
      <w:footerReference w:type="default" r:id="rId29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57EB" w:rsidP="003746DC" w:rsidRDefault="006157EB" w14:paraId="5F47E3DB" w14:textId="77777777">
      <w:pPr>
        <w:spacing w:after="0" w:line="240" w:lineRule="auto"/>
      </w:pPr>
      <w:r>
        <w:separator/>
      </w:r>
    </w:p>
  </w:endnote>
  <w:endnote w:type="continuationSeparator" w:id="0">
    <w:p w:rsidR="006157EB" w:rsidP="003746DC" w:rsidRDefault="006157EB" w14:paraId="028A844E" w14:textId="77777777">
      <w:pPr>
        <w:spacing w:after="0" w:line="240" w:lineRule="auto"/>
      </w:pPr>
      <w:r>
        <w:continuationSeparator/>
      </w:r>
    </w:p>
  </w:endnote>
  <w:endnote w:type="continuationNotice" w:id="1">
    <w:p w:rsidR="006157EB" w:rsidRDefault="006157EB" w14:paraId="51EC615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E4399" w:rsidR="00B035CE" w:rsidP="00B035CE" w:rsidRDefault="12BDA314" w14:paraId="2C642FA5" w14:textId="7DB5C504">
    <w:pPr>
      <w:pStyle w:val="Footer"/>
      <w:rPr>
        <w:sz w:val="20"/>
        <w:szCs w:val="20"/>
        <w:lang w:val="en-CA"/>
      </w:rPr>
    </w:pPr>
    <w:r w:rsidRPr="12BDA314">
      <w:rPr>
        <w:sz w:val="20"/>
        <w:szCs w:val="20"/>
        <w:lang w:val="en-CA"/>
      </w:rPr>
      <w:t>TIC Concept Note V2.3 - July 2025</w:t>
    </w:r>
    <w:r w:rsidR="00496EFA">
      <w:tab/>
    </w:r>
    <w:r w:rsidR="00496EFA">
      <w:tab/>
    </w:r>
    <w:r w:rsidRPr="12BDA314">
      <w:rPr>
        <w:sz w:val="20"/>
        <w:szCs w:val="20"/>
        <w:lang w:val="en-CA"/>
      </w:rPr>
      <w:t xml:space="preserve">Page </w:t>
    </w:r>
    <w:r w:rsidRPr="12BDA314" w:rsidR="00496EFA">
      <w:rPr>
        <w:noProof/>
        <w:sz w:val="20"/>
        <w:szCs w:val="20"/>
        <w:lang w:val="en-CA"/>
      </w:rPr>
      <w:fldChar w:fldCharType="begin"/>
    </w:r>
    <w:r w:rsidRPr="12BDA314" w:rsidR="00496EFA">
      <w:rPr>
        <w:sz w:val="20"/>
        <w:szCs w:val="20"/>
        <w:lang w:val="en-CA"/>
      </w:rPr>
      <w:instrText xml:space="preserve"> PAGE </w:instrText>
    </w:r>
    <w:r w:rsidRPr="12BDA314" w:rsidR="00496EFA">
      <w:rPr>
        <w:sz w:val="20"/>
        <w:szCs w:val="20"/>
      </w:rPr>
      <w:fldChar w:fldCharType="separate"/>
    </w:r>
    <w:r w:rsidRPr="12BDA314">
      <w:rPr>
        <w:noProof/>
        <w:sz w:val="20"/>
        <w:szCs w:val="20"/>
        <w:lang w:val="en-CA"/>
      </w:rPr>
      <w:t>2</w:t>
    </w:r>
    <w:r w:rsidRPr="12BDA314" w:rsidR="00496EFA">
      <w:rPr>
        <w:noProof/>
        <w:sz w:val="20"/>
        <w:szCs w:val="20"/>
        <w:lang w:val="en-CA"/>
      </w:rPr>
      <w:fldChar w:fldCharType="end"/>
    </w:r>
    <w:r w:rsidRPr="12BDA314">
      <w:rPr>
        <w:sz w:val="20"/>
        <w:szCs w:val="20"/>
        <w:lang w:val="en-CA"/>
      </w:rPr>
      <w:t xml:space="preserve"> of </w:t>
    </w:r>
    <w:r w:rsidRPr="12BDA314" w:rsidR="00496EFA">
      <w:rPr>
        <w:noProof/>
        <w:sz w:val="20"/>
        <w:szCs w:val="20"/>
        <w:lang w:val="en-CA"/>
      </w:rPr>
      <w:fldChar w:fldCharType="begin"/>
    </w:r>
    <w:r w:rsidRPr="12BDA314" w:rsidR="00496EFA">
      <w:rPr>
        <w:sz w:val="20"/>
        <w:szCs w:val="20"/>
        <w:lang w:val="en-CA"/>
      </w:rPr>
      <w:instrText xml:space="preserve"> NUMPAGES  </w:instrText>
    </w:r>
    <w:r w:rsidRPr="12BDA314" w:rsidR="00496EFA">
      <w:rPr>
        <w:sz w:val="20"/>
        <w:szCs w:val="20"/>
      </w:rPr>
      <w:fldChar w:fldCharType="separate"/>
    </w:r>
    <w:r w:rsidRPr="12BDA314">
      <w:rPr>
        <w:noProof/>
        <w:sz w:val="20"/>
        <w:szCs w:val="20"/>
        <w:lang w:val="en-CA"/>
      </w:rPr>
      <w:t>7</w:t>
    </w:r>
    <w:r w:rsidRPr="12BDA314" w:rsidR="00496EFA">
      <w:rPr>
        <w:noProof/>
        <w:sz w:val="20"/>
        <w:szCs w:val="20"/>
        <w:lang w:val="en-CA"/>
      </w:rPr>
      <w:fldChar w:fldCharType="end"/>
    </w:r>
  </w:p>
  <w:p w:rsidRPr="005306FD" w:rsidR="003746DC" w:rsidRDefault="003746DC" w14:paraId="1A84A103" w14:textId="64B37EBF">
    <w:pPr>
      <w:pStyle w:val="Footer"/>
      <w:rPr>
        <w:color w:val="808080"/>
        <w:sz w:val="20"/>
        <w:szCs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57EB" w:rsidP="003746DC" w:rsidRDefault="006157EB" w14:paraId="199A33B0" w14:textId="77777777">
      <w:pPr>
        <w:spacing w:after="0" w:line="240" w:lineRule="auto"/>
      </w:pPr>
      <w:r>
        <w:separator/>
      </w:r>
    </w:p>
  </w:footnote>
  <w:footnote w:type="continuationSeparator" w:id="0">
    <w:p w:rsidR="006157EB" w:rsidP="003746DC" w:rsidRDefault="006157EB" w14:paraId="44F9193F" w14:textId="77777777">
      <w:pPr>
        <w:spacing w:after="0" w:line="240" w:lineRule="auto"/>
      </w:pPr>
      <w:r>
        <w:continuationSeparator/>
      </w:r>
    </w:p>
  </w:footnote>
  <w:footnote w:type="continuationNotice" w:id="1">
    <w:p w:rsidR="006157EB" w:rsidRDefault="006157EB" w14:paraId="78B163F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035CE" w:rsidR="00B035CE" w:rsidP="00B035CE" w:rsidRDefault="00B035CE" w14:paraId="6D48A523" w14:textId="2FD5EDE8">
    <w:pPr>
      <w:pStyle w:val="Header"/>
      <w:jc w:val="right"/>
      <w:rPr>
        <w:u w:val="single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8wkQo2X" int2:invalidationBookmarkName="" int2:hashCode="dmJQYSsAyHya0o" int2:id="GLG7sNqj">
      <int2:state int2:value="Rejected" int2:type="gram"/>
    </int2:bookmark>
    <int2:bookmark int2:bookmarkName="_Int_OyBGTLoC" int2:invalidationBookmarkName="" int2:hashCode="APl8tQbnz7ulua" int2:id="GfnvKOGn">
      <int2:state int2:value="Rejected" int2:type="gram"/>
    </int2:bookmark>
    <int2:bookmark int2:bookmarkName="_Int_NJSHyPBS" int2:invalidationBookmarkName="" int2:hashCode="mPVBQ6tOhrKMOv" int2:id="Rq6A8jNH">
      <int2:state int2:value="Rejected" int2:type="gram"/>
    </int2:bookmark>
    <int2:bookmark int2:bookmarkName="_Int_rEzJyxZ7" int2:invalidationBookmarkName="" int2:hashCode="MzdTUbwlzxOQlF" int2:id="jvEP3exP">
      <int2:state int2:value="Rejected" int2:type="gram"/>
    </int2:bookmark>
    <int2:bookmark int2:bookmarkName="_Int_pi49PCTD" int2:invalidationBookmarkName="" int2:hashCode="X55YArurxx+Sdf" int2:id="oQXo8Up2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D8D"/>
    <w:multiLevelType w:val="multilevel"/>
    <w:tmpl w:val="2882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0F7C97"/>
    <w:multiLevelType w:val="hybridMultilevel"/>
    <w:tmpl w:val="108C38A6"/>
    <w:lvl w:ilvl="0" w:tplc="C75C9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DBC90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AC2A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64222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0D219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EE83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618D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F82C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90661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2E4F20"/>
    <w:multiLevelType w:val="hybridMultilevel"/>
    <w:tmpl w:val="65A2629A"/>
    <w:lvl w:ilvl="0" w:tplc="10090001">
      <w:start w:val="1"/>
      <w:numFmt w:val="bullet"/>
      <w:lvlText w:val=""/>
      <w:lvlJc w:val="left"/>
      <w:pPr>
        <w:ind w:left="728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8" w:hanging="360"/>
      </w:pPr>
      <w:rPr>
        <w:rFonts w:hint="default" w:ascii="Wingdings" w:hAnsi="Wingdings"/>
      </w:rPr>
    </w:lvl>
  </w:abstractNum>
  <w:abstractNum w:abstractNumId="3" w15:restartNumberingAfterBreak="0">
    <w:nsid w:val="172A5C17"/>
    <w:multiLevelType w:val="multilevel"/>
    <w:tmpl w:val="871EEF58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lang w:val="en-US"/>
      </w:rPr>
    </w:lvl>
    <w:lvl w:ilvl="1">
      <w:start w:val="1"/>
      <w:numFmt w:val="lowerLetter"/>
      <w:lvlText w:val="%2."/>
      <w:lvlJc w:val="left"/>
      <w:pPr>
        <w:ind w:left="-1897" w:hanging="360"/>
      </w:pPr>
    </w:lvl>
    <w:lvl w:ilvl="2">
      <w:start w:val="1"/>
      <w:numFmt w:val="lowerRoman"/>
      <w:lvlText w:val="%3."/>
      <w:lvlJc w:val="right"/>
      <w:pPr>
        <w:ind w:left="-1177" w:hanging="180"/>
      </w:pPr>
    </w:lvl>
    <w:lvl w:ilvl="3">
      <w:start w:val="1"/>
      <w:numFmt w:val="decimal"/>
      <w:lvlText w:val="%4."/>
      <w:lvlJc w:val="left"/>
      <w:pPr>
        <w:ind w:left="-457" w:hanging="360"/>
      </w:pPr>
    </w:lvl>
    <w:lvl w:ilvl="4">
      <w:start w:val="1"/>
      <w:numFmt w:val="lowerLetter"/>
      <w:lvlText w:val="%5."/>
      <w:lvlJc w:val="left"/>
      <w:pPr>
        <w:ind w:left="263" w:hanging="360"/>
      </w:pPr>
    </w:lvl>
    <w:lvl w:ilvl="5">
      <w:start w:val="1"/>
      <w:numFmt w:val="lowerRoman"/>
      <w:lvlText w:val="%6."/>
      <w:lvlJc w:val="right"/>
      <w:pPr>
        <w:ind w:left="983" w:hanging="180"/>
      </w:pPr>
    </w:lvl>
    <w:lvl w:ilvl="6">
      <w:start w:val="1"/>
      <w:numFmt w:val="decimal"/>
      <w:lvlText w:val="%7."/>
      <w:lvlJc w:val="left"/>
      <w:pPr>
        <w:ind w:left="1703" w:hanging="360"/>
      </w:pPr>
    </w:lvl>
    <w:lvl w:ilvl="7">
      <w:start w:val="1"/>
      <w:numFmt w:val="lowerLetter"/>
      <w:lvlText w:val="%8."/>
      <w:lvlJc w:val="left"/>
      <w:pPr>
        <w:ind w:left="2423" w:hanging="360"/>
      </w:pPr>
    </w:lvl>
    <w:lvl w:ilvl="8">
      <w:start w:val="1"/>
      <w:numFmt w:val="lowerRoman"/>
      <w:lvlText w:val="%9."/>
      <w:lvlJc w:val="right"/>
      <w:pPr>
        <w:ind w:left="3143" w:hanging="180"/>
      </w:pPr>
    </w:lvl>
  </w:abstractNum>
  <w:abstractNum w:abstractNumId="4" w15:restartNumberingAfterBreak="0">
    <w:nsid w:val="1F0003B6"/>
    <w:multiLevelType w:val="hybridMultilevel"/>
    <w:tmpl w:val="2E5A90D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B2602B"/>
    <w:multiLevelType w:val="hybridMultilevel"/>
    <w:tmpl w:val="320E9B7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897E29"/>
    <w:multiLevelType w:val="hybridMultilevel"/>
    <w:tmpl w:val="50F430BC"/>
    <w:lvl w:ilvl="0" w:tplc="DB7E25F2">
      <w:start w:val="1"/>
      <w:numFmt w:val="decimal"/>
      <w:pStyle w:val="Style1"/>
      <w:suff w:val="space"/>
      <w:lvlText w:val="%1."/>
      <w:lvlJc w:val="left"/>
      <w:pPr>
        <w:ind w:left="360" w:hanging="360"/>
      </w:pPr>
      <w:rPr>
        <w:rFonts w:hint="default" w:asciiTheme="majorHAnsi" w:hAnsiTheme="majorHAnsi" w:cstheme="majorHAnsi"/>
        <w:b/>
        <w:bCs w:val="0"/>
        <w:i w:val="0"/>
        <w:iCs w:val="0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-1897" w:hanging="360"/>
      </w:pPr>
    </w:lvl>
    <w:lvl w:ilvl="2" w:tplc="1009001B" w:tentative="1">
      <w:start w:val="1"/>
      <w:numFmt w:val="lowerRoman"/>
      <w:lvlText w:val="%3."/>
      <w:lvlJc w:val="right"/>
      <w:pPr>
        <w:ind w:left="-1177" w:hanging="180"/>
      </w:pPr>
    </w:lvl>
    <w:lvl w:ilvl="3" w:tplc="1009000F" w:tentative="1">
      <w:start w:val="1"/>
      <w:numFmt w:val="decimal"/>
      <w:lvlText w:val="%4."/>
      <w:lvlJc w:val="left"/>
      <w:pPr>
        <w:ind w:left="-457" w:hanging="360"/>
      </w:pPr>
    </w:lvl>
    <w:lvl w:ilvl="4" w:tplc="10090019" w:tentative="1">
      <w:start w:val="1"/>
      <w:numFmt w:val="lowerLetter"/>
      <w:lvlText w:val="%5."/>
      <w:lvlJc w:val="left"/>
      <w:pPr>
        <w:ind w:left="263" w:hanging="360"/>
      </w:pPr>
    </w:lvl>
    <w:lvl w:ilvl="5" w:tplc="1009001B" w:tentative="1">
      <w:start w:val="1"/>
      <w:numFmt w:val="lowerRoman"/>
      <w:lvlText w:val="%6."/>
      <w:lvlJc w:val="right"/>
      <w:pPr>
        <w:ind w:left="983" w:hanging="180"/>
      </w:pPr>
    </w:lvl>
    <w:lvl w:ilvl="6" w:tplc="1009000F" w:tentative="1">
      <w:start w:val="1"/>
      <w:numFmt w:val="decimal"/>
      <w:lvlText w:val="%7."/>
      <w:lvlJc w:val="left"/>
      <w:pPr>
        <w:ind w:left="1703" w:hanging="360"/>
      </w:pPr>
    </w:lvl>
    <w:lvl w:ilvl="7" w:tplc="10090019" w:tentative="1">
      <w:start w:val="1"/>
      <w:numFmt w:val="lowerLetter"/>
      <w:lvlText w:val="%8."/>
      <w:lvlJc w:val="left"/>
      <w:pPr>
        <w:ind w:left="2423" w:hanging="360"/>
      </w:pPr>
    </w:lvl>
    <w:lvl w:ilvl="8" w:tplc="1009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7" w15:restartNumberingAfterBreak="0">
    <w:nsid w:val="2B1F7CBF"/>
    <w:multiLevelType w:val="hybridMultilevel"/>
    <w:tmpl w:val="D0FA7DB4"/>
    <w:lvl w:ilvl="0" w:tplc="4D32D05C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000000"/>
        <w:sz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73576"/>
    <w:multiLevelType w:val="hybridMultilevel"/>
    <w:tmpl w:val="D0FA7DB4"/>
    <w:lvl w:ilvl="0" w:tplc="4D32D05C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000000"/>
        <w:sz w:val="21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7143B"/>
    <w:multiLevelType w:val="multilevel"/>
    <w:tmpl w:val="88AA6026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Theme="majorHAnsi" w:hAnsiTheme="majorHAnsi" w:cstheme="majorHAnsi"/>
        <w:b/>
        <w:bCs w:val="0"/>
        <w:i w:val="0"/>
        <w:iCs w:val="0"/>
        <w:lang w:val="en-US"/>
      </w:rPr>
    </w:lvl>
    <w:lvl w:ilvl="1">
      <w:start w:val="1"/>
      <w:numFmt w:val="lowerLetter"/>
      <w:lvlText w:val="%2."/>
      <w:lvlJc w:val="left"/>
      <w:pPr>
        <w:ind w:left="-1897" w:hanging="360"/>
      </w:pPr>
    </w:lvl>
    <w:lvl w:ilvl="2">
      <w:start w:val="1"/>
      <w:numFmt w:val="lowerRoman"/>
      <w:lvlText w:val="%3."/>
      <w:lvlJc w:val="right"/>
      <w:pPr>
        <w:ind w:left="-1177" w:hanging="180"/>
      </w:pPr>
    </w:lvl>
    <w:lvl w:ilvl="3">
      <w:start w:val="1"/>
      <w:numFmt w:val="decimal"/>
      <w:lvlText w:val="%4."/>
      <w:lvlJc w:val="left"/>
      <w:pPr>
        <w:ind w:left="-457" w:hanging="360"/>
      </w:pPr>
    </w:lvl>
    <w:lvl w:ilvl="4">
      <w:start w:val="1"/>
      <w:numFmt w:val="lowerLetter"/>
      <w:lvlText w:val="%5."/>
      <w:lvlJc w:val="left"/>
      <w:pPr>
        <w:ind w:left="263" w:hanging="360"/>
      </w:pPr>
    </w:lvl>
    <w:lvl w:ilvl="5">
      <w:start w:val="1"/>
      <w:numFmt w:val="lowerRoman"/>
      <w:lvlText w:val="%6."/>
      <w:lvlJc w:val="right"/>
      <w:pPr>
        <w:ind w:left="983" w:hanging="180"/>
      </w:pPr>
    </w:lvl>
    <w:lvl w:ilvl="6">
      <w:start w:val="1"/>
      <w:numFmt w:val="decimal"/>
      <w:lvlText w:val="%7."/>
      <w:lvlJc w:val="left"/>
      <w:pPr>
        <w:ind w:left="1703" w:hanging="360"/>
      </w:pPr>
    </w:lvl>
    <w:lvl w:ilvl="7">
      <w:start w:val="1"/>
      <w:numFmt w:val="lowerLetter"/>
      <w:lvlText w:val="%8."/>
      <w:lvlJc w:val="left"/>
      <w:pPr>
        <w:ind w:left="2423" w:hanging="360"/>
      </w:pPr>
    </w:lvl>
    <w:lvl w:ilvl="8">
      <w:start w:val="1"/>
      <w:numFmt w:val="lowerRoman"/>
      <w:lvlText w:val="%9."/>
      <w:lvlJc w:val="right"/>
      <w:pPr>
        <w:ind w:left="3143" w:hanging="180"/>
      </w:pPr>
    </w:lvl>
  </w:abstractNum>
  <w:abstractNum w:abstractNumId="10" w15:restartNumberingAfterBreak="0">
    <w:nsid w:val="34DA5032"/>
    <w:multiLevelType w:val="hybridMultilevel"/>
    <w:tmpl w:val="84B0D1F8"/>
    <w:lvl w:ilvl="0" w:tplc="D6A64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44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81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CC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47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46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1A4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A0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CC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711E3D"/>
    <w:multiLevelType w:val="hybridMultilevel"/>
    <w:tmpl w:val="8A22BA1E"/>
    <w:lvl w:ilvl="0" w:tplc="CA7A3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F9E43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DA6F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79C36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960D3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89A5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3D041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DE9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6A60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E51EBC"/>
    <w:multiLevelType w:val="hybridMultilevel"/>
    <w:tmpl w:val="93105452"/>
    <w:lvl w:ilvl="0" w:tplc="10090001">
      <w:start w:val="1"/>
      <w:numFmt w:val="bullet"/>
      <w:lvlText w:val=""/>
      <w:lvlJc w:val="left"/>
      <w:pPr>
        <w:ind w:left="728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8" w:hanging="360"/>
      </w:pPr>
      <w:rPr>
        <w:rFonts w:hint="default" w:ascii="Wingdings" w:hAnsi="Wingdings"/>
      </w:rPr>
    </w:lvl>
  </w:abstractNum>
  <w:abstractNum w:abstractNumId="13" w15:restartNumberingAfterBreak="0">
    <w:nsid w:val="648C13C6"/>
    <w:multiLevelType w:val="hybridMultilevel"/>
    <w:tmpl w:val="B0D6780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8131595">
    <w:abstractNumId w:val="0"/>
  </w:num>
  <w:num w:numId="2" w16cid:durableId="1105267955">
    <w:abstractNumId w:val="0"/>
  </w:num>
  <w:num w:numId="3" w16cid:durableId="1175874994">
    <w:abstractNumId w:val="5"/>
  </w:num>
  <w:num w:numId="4" w16cid:durableId="1616475327">
    <w:abstractNumId w:val="8"/>
  </w:num>
  <w:num w:numId="5" w16cid:durableId="380710828">
    <w:abstractNumId w:val="10"/>
  </w:num>
  <w:num w:numId="6" w16cid:durableId="176386450">
    <w:abstractNumId w:val="7"/>
  </w:num>
  <w:num w:numId="7" w16cid:durableId="1687175861">
    <w:abstractNumId w:val="6"/>
  </w:num>
  <w:num w:numId="8" w16cid:durableId="1097285247">
    <w:abstractNumId w:val="6"/>
  </w:num>
  <w:num w:numId="9" w16cid:durableId="123743602">
    <w:abstractNumId w:val="6"/>
  </w:num>
  <w:num w:numId="10" w16cid:durableId="1895004411">
    <w:abstractNumId w:val="13"/>
  </w:num>
  <w:num w:numId="11" w16cid:durableId="97875750">
    <w:abstractNumId w:val="6"/>
  </w:num>
  <w:num w:numId="12" w16cid:durableId="1421680819">
    <w:abstractNumId w:val="6"/>
  </w:num>
  <w:num w:numId="13" w16cid:durableId="2012442528">
    <w:abstractNumId w:val="6"/>
    <w:lvlOverride w:ilvl="0">
      <w:startOverride w:val="1"/>
    </w:lvlOverride>
  </w:num>
  <w:num w:numId="14" w16cid:durableId="2015453921">
    <w:abstractNumId w:val="6"/>
    <w:lvlOverride w:ilvl="0">
      <w:startOverride w:val="1"/>
    </w:lvlOverride>
  </w:num>
  <w:num w:numId="15" w16cid:durableId="1239754823">
    <w:abstractNumId w:val="6"/>
    <w:lvlOverride w:ilvl="0">
      <w:startOverride w:val="1"/>
    </w:lvlOverride>
  </w:num>
  <w:num w:numId="16" w16cid:durableId="1250697527">
    <w:abstractNumId w:val="11"/>
  </w:num>
  <w:num w:numId="17" w16cid:durableId="1219127786">
    <w:abstractNumId w:val="1"/>
  </w:num>
  <w:num w:numId="18" w16cid:durableId="39323492">
    <w:abstractNumId w:val="12"/>
  </w:num>
  <w:num w:numId="19" w16cid:durableId="902563024">
    <w:abstractNumId w:val="2"/>
  </w:num>
  <w:num w:numId="20" w16cid:durableId="846484675">
    <w:abstractNumId w:val="4"/>
  </w:num>
  <w:num w:numId="21" w16cid:durableId="1906528176">
    <w:abstractNumId w:val="6"/>
  </w:num>
  <w:num w:numId="22" w16cid:durableId="1833525190">
    <w:abstractNumId w:val="6"/>
  </w:num>
  <w:num w:numId="23" w16cid:durableId="663122912">
    <w:abstractNumId w:val="6"/>
  </w:num>
  <w:num w:numId="24" w16cid:durableId="1420908218">
    <w:abstractNumId w:val="6"/>
  </w:num>
  <w:num w:numId="25" w16cid:durableId="1689287065">
    <w:abstractNumId w:val="6"/>
  </w:num>
  <w:num w:numId="26" w16cid:durableId="1393850285">
    <w:abstractNumId w:val="6"/>
  </w:num>
  <w:num w:numId="27" w16cid:durableId="1188712216">
    <w:abstractNumId w:val="6"/>
  </w:num>
  <w:num w:numId="28" w16cid:durableId="1690597677">
    <w:abstractNumId w:val="6"/>
  </w:num>
  <w:num w:numId="29" w16cid:durableId="1548713927">
    <w:abstractNumId w:val="6"/>
  </w:num>
  <w:num w:numId="30" w16cid:durableId="312417596">
    <w:abstractNumId w:val="6"/>
  </w:num>
  <w:num w:numId="31" w16cid:durableId="881595450">
    <w:abstractNumId w:val="6"/>
  </w:num>
  <w:num w:numId="32" w16cid:durableId="873036716">
    <w:abstractNumId w:val="6"/>
  </w:num>
  <w:num w:numId="33" w16cid:durableId="2066685662">
    <w:abstractNumId w:val="6"/>
  </w:num>
  <w:num w:numId="34" w16cid:durableId="1617833109">
    <w:abstractNumId w:val="6"/>
  </w:num>
  <w:num w:numId="35" w16cid:durableId="1100837592">
    <w:abstractNumId w:val="6"/>
    <w:lvlOverride w:ilvl="0">
      <w:startOverride w:val="10"/>
    </w:lvlOverride>
  </w:num>
  <w:num w:numId="36" w16cid:durableId="720055018">
    <w:abstractNumId w:val="3"/>
  </w:num>
  <w:num w:numId="37" w16cid:durableId="1175416274">
    <w:abstractNumId w:val="9"/>
  </w:num>
  <w:num w:numId="38" w16cid:durableId="247159821">
    <w:abstractNumId w:val="6"/>
    <w:lvlOverride w:ilvl="0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04"/>
    <w:rsid w:val="00000707"/>
    <w:rsid w:val="000025B7"/>
    <w:rsid w:val="00002AD4"/>
    <w:rsid w:val="00002D94"/>
    <w:rsid w:val="0001253E"/>
    <w:rsid w:val="00013416"/>
    <w:rsid w:val="00015738"/>
    <w:rsid w:val="00015A5C"/>
    <w:rsid w:val="00021E36"/>
    <w:rsid w:val="00022EFF"/>
    <w:rsid w:val="00024F47"/>
    <w:rsid w:val="00025325"/>
    <w:rsid w:val="00026DE0"/>
    <w:rsid w:val="00030022"/>
    <w:rsid w:val="000350D9"/>
    <w:rsid w:val="00041FF9"/>
    <w:rsid w:val="00044B8E"/>
    <w:rsid w:val="00045049"/>
    <w:rsid w:val="00051959"/>
    <w:rsid w:val="00052837"/>
    <w:rsid w:val="000646DA"/>
    <w:rsid w:val="00067F4C"/>
    <w:rsid w:val="000768A2"/>
    <w:rsid w:val="00080CA6"/>
    <w:rsid w:val="00081E07"/>
    <w:rsid w:val="000901EE"/>
    <w:rsid w:val="0009045C"/>
    <w:rsid w:val="00090900"/>
    <w:rsid w:val="0009767C"/>
    <w:rsid w:val="000A1481"/>
    <w:rsid w:val="000A1F9C"/>
    <w:rsid w:val="000A22A5"/>
    <w:rsid w:val="000B2DD0"/>
    <w:rsid w:val="000B37D5"/>
    <w:rsid w:val="000B6113"/>
    <w:rsid w:val="000B776A"/>
    <w:rsid w:val="000C3208"/>
    <w:rsid w:val="000C3EA1"/>
    <w:rsid w:val="000C470C"/>
    <w:rsid w:val="000C7BD7"/>
    <w:rsid w:val="000C7E52"/>
    <w:rsid w:val="000D36CB"/>
    <w:rsid w:val="000D5549"/>
    <w:rsid w:val="000D58A4"/>
    <w:rsid w:val="000E3289"/>
    <w:rsid w:val="000F1BD2"/>
    <w:rsid w:val="001006AC"/>
    <w:rsid w:val="00103664"/>
    <w:rsid w:val="00105540"/>
    <w:rsid w:val="0011048E"/>
    <w:rsid w:val="00113023"/>
    <w:rsid w:val="001138BA"/>
    <w:rsid w:val="001139EA"/>
    <w:rsid w:val="00121DD2"/>
    <w:rsid w:val="00123A0D"/>
    <w:rsid w:val="0012412B"/>
    <w:rsid w:val="001321FF"/>
    <w:rsid w:val="00133A35"/>
    <w:rsid w:val="00133B4F"/>
    <w:rsid w:val="00135E8B"/>
    <w:rsid w:val="00145C55"/>
    <w:rsid w:val="001468D3"/>
    <w:rsid w:val="001473DB"/>
    <w:rsid w:val="00150FAD"/>
    <w:rsid w:val="001529A5"/>
    <w:rsid w:val="001754F2"/>
    <w:rsid w:val="00177BF5"/>
    <w:rsid w:val="00181805"/>
    <w:rsid w:val="00184033"/>
    <w:rsid w:val="00184D32"/>
    <w:rsid w:val="0019140F"/>
    <w:rsid w:val="00197412"/>
    <w:rsid w:val="001A0AE9"/>
    <w:rsid w:val="001A4655"/>
    <w:rsid w:val="001A46F5"/>
    <w:rsid w:val="001B0BEB"/>
    <w:rsid w:val="001C4E17"/>
    <w:rsid w:val="001D0F0B"/>
    <w:rsid w:val="001D1316"/>
    <w:rsid w:val="001D6A12"/>
    <w:rsid w:val="001E3152"/>
    <w:rsid w:val="0020259B"/>
    <w:rsid w:val="00213D1C"/>
    <w:rsid w:val="00214085"/>
    <w:rsid w:val="00215AAF"/>
    <w:rsid w:val="00230216"/>
    <w:rsid w:val="00231B28"/>
    <w:rsid w:val="0023444D"/>
    <w:rsid w:val="0023541A"/>
    <w:rsid w:val="002360AD"/>
    <w:rsid w:val="002451F6"/>
    <w:rsid w:val="002452FF"/>
    <w:rsid w:val="0025113C"/>
    <w:rsid w:val="00253491"/>
    <w:rsid w:val="00267B61"/>
    <w:rsid w:val="00270F19"/>
    <w:rsid w:val="00274B02"/>
    <w:rsid w:val="002771A8"/>
    <w:rsid w:val="0028452D"/>
    <w:rsid w:val="00290410"/>
    <w:rsid w:val="00291426"/>
    <w:rsid w:val="00291ECC"/>
    <w:rsid w:val="00293415"/>
    <w:rsid w:val="00294548"/>
    <w:rsid w:val="00294CE3"/>
    <w:rsid w:val="00296569"/>
    <w:rsid w:val="002966A2"/>
    <w:rsid w:val="00296C69"/>
    <w:rsid w:val="002A4B0E"/>
    <w:rsid w:val="002A74BF"/>
    <w:rsid w:val="002B2480"/>
    <w:rsid w:val="002B2D4A"/>
    <w:rsid w:val="002B55AD"/>
    <w:rsid w:val="002B7A49"/>
    <w:rsid w:val="002C0329"/>
    <w:rsid w:val="002C157D"/>
    <w:rsid w:val="002C56B5"/>
    <w:rsid w:val="002C70E0"/>
    <w:rsid w:val="002D687F"/>
    <w:rsid w:val="002D7868"/>
    <w:rsid w:val="002E0205"/>
    <w:rsid w:val="002F3CBE"/>
    <w:rsid w:val="002F4C08"/>
    <w:rsid w:val="002F75E5"/>
    <w:rsid w:val="00301B50"/>
    <w:rsid w:val="0030413C"/>
    <w:rsid w:val="0031472F"/>
    <w:rsid w:val="00314EF2"/>
    <w:rsid w:val="00317124"/>
    <w:rsid w:val="00321993"/>
    <w:rsid w:val="00326AB6"/>
    <w:rsid w:val="003349F7"/>
    <w:rsid w:val="0034116B"/>
    <w:rsid w:val="00341357"/>
    <w:rsid w:val="00345C95"/>
    <w:rsid w:val="003460A9"/>
    <w:rsid w:val="00351895"/>
    <w:rsid w:val="00356E76"/>
    <w:rsid w:val="00364CB3"/>
    <w:rsid w:val="00370188"/>
    <w:rsid w:val="00371552"/>
    <w:rsid w:val="003746DC"/>
    <w:rsid w:val="00375D17"/>
    <w:rsid w:val="00381AEC"/>
    <w:rsid w:val="003845CD"/>
    <w:rsid w:val="00386511"/>
    <w:rsid w:val="00387103"/>
    <w:rsid w:val="00387559"/>
    <w:rsid w:val="003914FB"/>
    <w:rsid w:val="003964D8"/>
    <w:rsid w:val="00397B83"/>
    <w:rsid w:val="003A02AB"/>
    <w:rsid w:val="003A3B45"/>
    <w:rsid w:val="003A3D87"/>
    <w:rsid w:val="003A6200"/>
    <w:rsid w:val="003A73C4"/>
    <w:rsid w:val="003B13B8"/>
    <w:rsid w:val="003B3504"/>
    <w:rsid w:val="003B6E5E"/>
    <w:rsid w:val="003C4984"/>
    <w:rsid w:val="003D1066"/>
    <w:rsid w:val="003E0785"/>
    <w:rsid w:val="003E2BCA"/>
    <w:rsid w:val="003E5AC8"/>
    <w:rsid w:val="003E617D"/>
    <w:rsid w:val="003F0737"/>
    <w:rsid w:val="003F0BBB"/>
    <w:rsid w:val="003F17F5"/>
    <w:rsid w:val="003F1EC1"/>
    <w:rsid w:val="00403B7F"/>
    <w:rsid w:val="00404737"/>
    <w:rsid w:val="00404DFC"/>
    <w:rsid w:val="0041003C"/>
    <w:rsid w:val="004106FB"/>
    <w:rsid w:val="00416013"/>
    <w:rsid w:val="00416395"/>
    <w:rsid w:val="00421D03"/>
    <w:rsid w:val="00422B8C"/>
    <w:rsid w:val="00423630"/>
    <w:rsid w:val="00424459"/>
    <w:rsid w:val="00431AA6"/>
    <w:rsid w:val="00431B19"/>
    <w:rsid w:val="00434244"/>
    <w:rsid w:val="00436405"/>
    <w:rsid w:val="0044160F"/>
    <w:rsid w:val="00443D76"/>
    <w:rsid w:val="00443F4B"/>
    <w:rsid w:val="00447E3F"/>
    <w:rsid w:val="00451EAF"/>
    <w:rsid w:val="0045439E"/>
    <w:rsid w:val="0046115B"/>
    <w:rsid w:val="004628D4"/>
    <w:rsid w:val="00462CB2"/>
    <w:rsid w:val="004658AD"/>
    <w:rsid w:val="0047508A"/>
    <w:rsid w:val="0047648A"/>
    <w:rsid w:val="004804F8"/>
    <w:rsid w:val="00481AC6"/>
    <w:rsid w:val="004824AF"/>
    <w:rsid w:val="00485904"/>
    <w:rsid w:val="004949A3"/>
    <w:rsid w:val="004963E2"/>
    <w:rsid w:val="00496777"/>
    <w:rsid w:val="00496B2A"/>
    <w:rsid w:val="00496EFA"/>
    <w:rsid w:val="004A072E"/>
    <w:rsid w:val="004A1FE1"/>
    <w:rsid w:val="004A258D"/>
    <w:rsid w:val="004B3301"/>
    <w:rsid w:val="004B6184"/>
    <w:rsid w:val="004C1F6B"/>
    <w:rsid w:val="004C4164"/>
    <w:rsid w:val="004C5965"/>
    <w:rsid w:val="004C5F51"/>
    <w:rsid w:val="004D57EB"/>
    <w:rsid w:val="004E2EED"/>
    <w:rsid w:val="004E3CD8"/>
    <w:rsid w:val="004E46FD"/>
    <w:rsid w:val="004F242A"/>
    <w:rsid w:val="004F3715"/>
    <w:rsid w:val="004F438E"/>
    <w:rsid w:val="004F6539"/>
    <w:rsid w:val="00503B2F"/>
    <w:rsid w:val="00503D27"/>
    <w:rsid w:val="005046D9"/>
    <w:rsid w:val="00505430"/>
    <w:rsid w:val="005072DA"/>
    <w:rsid w:val="005220F1"/>
    <w:rsid w:val="0052357F"/>
    <w:rsid w:val="00525871"/>
    <w:rsid w:val="005306FD"/>
    <w:rsid w:val="005319B6"/>
    <w:rsid w:val="0053376A"/>
    <w:rsid w:val="00537DC3"/>
    <w:rsid w:val="0053C215"/>
    <w:rsid w:val="00540505"/>
    <w:rsid w:val="00540584"/>
    <w:rsid w:val="00545558"/>
    <w:rsid w:val="00551F34"/>
    <w:rsid w:val="00555A5F"/>
    <w:rsid w:val="00564C23"/>
    <w:rsid w:val="005740F3"/>
    <w:rsid w:val="005760D8"/>
    <w:rsid w:val="005774B8"/>
    <w:rsid w:val="00582902"/>
    <w:rsid w:val="005834A4"/>
    <w:rsid w:val="00586B71"/>
    <w:rsid w:val="005902B3"/>
    <w:rsid w:val="0059081A"/>
    <w:rsid w:val="00591008"/>
    <w:rsid w:val="00594F9C"/>
    <w:rsid w:val="00596704"/>
    <w:rsid w:val="00596DC9"/>
    <w:rsid w:val="005B029B"/>
    <w:rsid w:val="005B3589"/>
    <w:rsid w:val="005B5CC1"/>
    <w:rsid w:val="005C05E6"/>
    <w:rsid w:val="005C0999"/>
    <w:rsid w:val="005D1550"/>
    <w:rsid w:val="005D3F9F"/>
    <w:rsid w:val="005E07DD"/>
    <w:rsid w:val="005E420E"/>
    <w:rsid w:val="005F090F"/>
    <w:rsid w:val="005F11D6"/>
    <w:rsid w:val="005F1776"/>
    <w:rsid w:val="005F4778"/>
    <w:rsid w:val="005F547D"/>
    <w:rsid w:val="005F59AF"/>
    <w:rsid w:val="005F6F22"/>
    <w:rsid w:val="00600FD5"/>
    <w:rsid w:val="00605AE4"/>
    <w:rsid w:val="006157EB"/>
    <w:rsid w:val="00617A8B"/>
    <w:rsid w:val="00621BBC"/>
    <w:rsid w:val="00623E03"/>
    <w:rsid w:val="006247A7"/>
    <w:rsid w:val="00626C91"/>
    <w:rsid w:val="00631219"/>
    <w:rsid w:val="0063149C"/>
    <w:rsid w:val="006360F8"/>
    <w:rsid w:val="00637055"/>
    <w:rsid w:val="00637057"/>
    <w:rsid w:val="0064687E"/>
    <w:rsid w:val="00647927"/>
    <w:rsid w:val="00655812"/>
    <w:rsid w:val="0066525B"/>
    <w:rsid w:val="00670A13"/>
    <w:rsid w:val="00673244"/>
    <w:rsid w:val="0068029C"/>
    <w:rsid w:val="0068185D"/>
    <w:rsid w:val="0068260B"/>
    <w:rsid w:val="00684445"/>
    <w:rsid w:val="00684EC4"/>
    <w:rsid w:val="006928A4"/>
    <w:rsid w:val="00697B02"/>
    <w:rsid w:val="006A2698"/>
    <w:rsid w:val="006A3567"/>
    <w:rsid w:val="006A3D2A"/>
    <w:rsid w:val="006B08DE"/>
    <w:rsid w:val="006B0A98"/>
    <w:rsid w:val="006C2238"/>
    <w:rsid w:val="006C4363"/>
    <w:rsid w:val="006D0902"/>
    <w:rsid w:val="006D1D46"/>
    <w:rsid w:val="006D4501"/>
    <w:rsid w:val="006D579D"/>
    <w:rsid w:val="006D5D04"/>
    <w:rsid w:val="006E0912"/>
    <w:rsid w:val="006E7C7A"/>
    <w:rsid w:val="006F0E8F"/>
    <w:rsid w:val="006F1E22"/>
    <w:rsid w:val="006F2840"/>
    <w:rsid w:val="006F5222"/>
    <w:rsid w:val="006F67B6"/>
    <w:rsid w:val="007055D0"/>
    <w:rsid w:val="00706239"/>
    <w:rsid w:val="0070687E"/>
    <w:rsid w:val="00706D7D"/>
    <w:rsid w:val="00710B95"/>
    <w:rsid w:val="00711BFC"/>
    <w:rsid w:val="0071375A"/>
    <w:rsid w:val="007158E6"/>
    <w:rsid w:val="007169F2"/>
    <w:rsid w:val="00720039"/>
    <w:rsid w:val="00723AB8"/>
    <w:rsid w:val="00726042"/>
    <w:rsid w:val="00731DF8"/>
    <w:rsid w:val="0073655B"/>
    <w:rsid w:val="00736A9F"/>
    <w:rsid w:val="007470E6"/>
    <w:rsid w:val="0075252B"/>
    <w:rsid w:val="00752FC7"/>
    <w:rsid w:val="0075440F"/>
    <w:rsid w:val="00754B7D"/>
    <w:rsid w:val="00754F16"/>
    <w:rsid w:val="007564C9"/>
    <w:rsid w:val="007647B7"/>
    <w:rsid w:val="00766A79"/>
    <w:rsid w:val="007673E9"/>
    <w:rsid w:val="007803F1"/>
    <w:rsid w:val="007809C6"/>
    <w:rsid w:val="00782741"/>
    <w:rsid w:val="00785DCA"/>
    <w:rsid w:val="00786A58"/>
    <w:rsid w:val="007879A5"/>
    <w:rsid w:val="00793571"/>
    <w:rsid w:val="00794233"/>
    <w:rsid w:val="00795F18"/>
    <w:rsid w:val="007A1909"/>
    <w:rsid w:val="007A6444"/>
    <w:rsid w:val="007B199B"/>
    <w:rsid w:val="007B2909"/>
    <w:rsid w:val="007B43B5"/>
    <w:rsid w:val="007B530F"/>
    <w:rsid w:val="007B53B2"/>
    <w:rsid w:val="007C3346"/>
    <w:rsid w:val="007C3689"/>
    <w:rsid w:val="007C4512"/>
    <w:rsid w:val="007C72EB"/>
    <w:rsid w:val="007C75F0"/>
    <w:rsid w:val="007D03C0"/>
    <w:rsid w:val="007D299A"/>
    <w:rsid w:val="007D5784"/>
    <w:rsid w:val="007D57A8"/>
    <w:rsid w:val="007D6797"/>
    <w:rsid w:val="007E16A5"/>
    <w:rsid w:val="007E2488"/>
    <w:rsid w:val="007E523D"/>
    <w:rsid w:val="007E566F"/>
    <w:rsid w:val="007E7240"/>
    <w:rsid w:val="007F360B"/>
    <w:rsid w:val="007F5234"/>
    <w:rsid w:val="007F5EF1"/>
    <w:rsid w:val="0080092F"/>
    <w:rsid w:val="00802C48"/>
    <w:rsid w:val="00804016"/>
    <w:rsid w:val="00804939"/>
    <w:rsid w:val="00804BE1"/>
    <w:rsid w:val="00805826"/>
    <w:rsid w:val="00810679"/>
    <w:rsid w:val="00810A10"/>
    <w:rsid w:val="008143A0"/>
    <w:rsid w:val="008162CC"/>
    <w:rsid w:val="00817A06"/>
    <w:rsid w:val="0082329F"/>
    <w:rsid w:val="0082337B"/>
    <w:rsid w:val="00826454"/>
    <w:rsid w:val="008323C7"/>
    <w:rsid w:val="00832A95"/>
    <w:rsid w:val="00835B76"/>
    <w:rsid w:val="00835C17"/>
    <w:rsid w:val="00841695"/>
    <w:rsid w:val="00845823"/>
    <w:rsid w:val="0084586A"/>
    <w:rsid w:val="00852C45"/>
    <w:rsid w:val="00855667"/>
    <w:rsid w:val="0085579B"/>
    <w:rsid w:val="008625A2"/>
    <w:rsid w:val="0086434C"/>
    <w:rsid w:val="008649A3"/>
    <w:rsid w:val="0087073F"/>
    <w:rsid w:val="00872EEA"/>
    <w:rsid w:val="00873B51"/>
    <w:rsid w:val="00874207"/>
    <w:rsid w:val="00884B13"/>
    <w:rsid w:val="0088532C"/>
    <w:rsid w:val="00885D81"/>
    <w:rsid w:val="0088627A"/>
    <w:rsid w:val="00891AD3"/>
    <w:rsid w:val="00891F30"/>
    <w:rsid w:val="00894AA1"/>
    <w:rsid w:val="008A1004"/>
    <w:rsid w:val="008A56AD"/>
    <w:rsid w:val="008B296B"/>
    <w:rsid w:val="008C18B1"/>
    <w:rsid w:val="008C6CB9"/>
    <w:rsid w:val="008C7151"/>
    <w:rsid w:val="008D20C5"/>
    <w:rsid w:val="008D3283"/>
    <w:rsid w:val="008D5A29"/>
    <w:rsid w:val="008D6DF9"/>
    <w:rsid w:val="008E2CF5"/>
    <w:rsid w:val="008E3147"/>
    <w:rsid w:val="008E3D05"/>
    <w:rsid w:val="008F56AB"/>
    <w:rsid w:val="008F5BD1"/>
    <w:rsid w:val="008F6BE2"/>
    <w:rsid w:val="008F7065"/>
    <w:rsid w:val="009032F4"/>
    <w:rsid w:val="00903409"/>
    <w:rsid w:val="00903A1D"/>
    <w:rsid w:val="0090445F"/>
    <w:rsid w:val="0091277F"/>
    <w:rsid w:val="00913870"/>
    <w:rsid w:val="00917115"/>
    <w:rsid w:val="00920863"/>
    <w:rsid w:val="00922D79"/>
    <w:rsid w:val="00923912"/>
    <w:rsid w:val="00931338"/>
    <w:rsid w:val="00932124"/>
    <w:rsid w:val="00935A34"/>
    <w:rsid w:val="00937422"/>
    <w:rsid w:val="00943444"/>
    <w:rsid w:val="009445BA"/>
    <w:rsid w:val="0094554F"/>
    <w:rsid w:val="009459F0"/>
    <w:rsid w:val="009471D1"/>
    <w:rsid w:val="00956B7C"/>
    <w:rsid w:val="00957775"/>
    <w:rsid w:val="00961F3A"/>
    <w:rsid w:val="009624E2"/>
    <w:rsid w:val="009628E0"/>
    <w:rsid w:val="00964187"/>
    <w:rsid w:val="00966005"/>
    <w:rsid w:val="009666FE"/>
    <w:rsid w:val="00986C1E"/>
    <w:rsid w:val="009922C4"/>
    <w:rsid w:val="009928FC"/>
    <w:rsid w:val="00993F39"/>
    <w:rsid w:val="0099598D"/>
    <w:rsid w:val="009A08FA"/>
    <w:rsid w:val="009A5EE7"/>
    <w:rsid w:val="009A7BC2"/>
    <w:rsid w:val="009B0B25"/>
    <w:rsid w:val="009B3EDA"/>
    <w:rsid w:val="009B53F2"/>
    <w:rsid w:val="009B6593"/>
    <w:rsid w:val="009C1BE8"/>
    <w:rsid w:val="009C7F06"/>
    <w:rsid w:val="009D057A"/>
    <w:rsid w:val="009D0DAA"/>
    <w:rsid w:val="009D4138"/>
    <w:rsid w:val="009E1842"/>
    <w:rsid w:val="009E45FA"/>
    <w:rsid w:val="009E4985"/>
    <w:rsid w:val="009E5E29"/>
    <w:rsid w:val="009E5E67"/>
    <w:rsid w:val="009E61B2"/>
    <w:rsid w:val="009E79FC"/>
    <w:rsid w:val="009F2932"/>
    <w:rsid w:val="009F48CC"/>
    <w:rsid w:val="00A0052E"/>
    <w:rsid w:val="00A03F38"/>
    <w:rsid w:val="00A1227A"/>
    <w:rsid w:val="00A22B70"/>
    <w:rsid w:val="00A25D26"/>
    <w:rsid w:val="00A30D4B"/>
    <w:rsid w:val="00A36256"/>
    <w:rsid w:val="00A462E5"/>
    <w:rsid w:val="00A54D32"/>
    <w:rsid w:val="00A55062"/>
    <w:rsid w:val="00A56004"/>
    <w:rsid w:val="00A5688F"/>
    <w:rsid w:val="00A603DC"/>
    <w:rsid w:val="00A6075B"/>
    <w:rsid w:val="00A61F66"/>
    <w:rsid w:val="00A66859"/>
    <w:rsid w:val="00A66CBA"/>
    <w:rsid w:val="00A671B9"/>
    <w:rsid w:val="00A7207E"/>
    <w:rsid w:val="00A728E1"/>
    <w:rsid w:val="00A73D92"/>
    <w:rsid w:val="00A80F09"/>
    <w:rsid w:val="00A825F9"/>
    <w:rsid w:val="00A848FF"/>
    <w:rsid w:val="00A85597"/>
    <w:rsid w:val="00A91D36"/>
    <w:rsid w:val="00A91F3E"/>
    <w:rsid w:val="00A947C6"/>
    <w:rsid w:val="00A9716D"/>
    <w:rsid w:val="00AA385E"/>
    <w:rsid w:val="00AA3A64"/>
    <w:rsid w:val="00AA5861"/>
    <w:rsid w:val="00AA60CE"/>
    <w:rsid w:val="00AA75E1"/>
    <w:rsid w:val="00AB1E04"/>
    <w:rsid w:val="00AB398A"/>
    <w:rsid w:val="00AB4DBE"/>
    <w:rsid w:val="00AB5185"/>
    <w:rsid w:val="00AB51FE"/>
    <w:rsid w:val="00AB7D08"/>
    <w:rsid w:val="00AC1694"/>
    <w:rsid w:val="00AC268B"/>
    <w:rsid w:val="00AC609A"/>
    <w:rsid w:val="00AD2204"/>
    <w:rsid w:val="00AD6926"/>
    <w:rsid w:val="00AD69EB"/>
    <w:rsid w:val="00AE1C5E"/>
    <w:rsid w:val="00AE329D"/>
    <w:rsid w:val="00AE5CFE"/>
    <w:rsid w:val="00AF102D"/>
    <w:rsid w:val="00AF114E"/>
    <w:rsid w:val="00AF163B"/>
    <w:rsid w:val="00AF39E7"/>
    <w:rsid w:val="00AF4B4A"/>
    <w:rsid w:val="00B00EF8"/>
    <w:rsid w:val="00B025C2"/>
    <w:rsid w:val="00B035CE"/>
    <w:rsid w:val="00B049AF"/>
    <w:rsid w:val="00B06AEE"/>
    <w:rsid w:val="00B11FB7"/>
    <w:rsid w:val="00B16D1E"/>
    <w:rsid w:val="00B24A70"/>
    <w:rsid w:val="00B26DB1"/>
    <w:rsid w:val="00B27389"/>
    <w:rsid w:val="00B30529"/>
    <w:rsid w:val="00B33384"/>
    <w:rsid w:val="00B34868"/>
    <w:rsid w:val="00B34B7C"/>
    <w:rsid w:val="00B3509F"/>
    <w:rsid w:val="00B358C6"/>
    <w:rsid w:val="00B40C47"/>
    <w:rsid w:val="00B41AE6"/>
    <w:rsid w:val="00B43AEB"/>
    <w:rsid w:val="00B459BB"/>
    <w:rsid w:val="00B5324A"/>
    <w:rsid w:val="00B538E6"/>
    <w:rsid w:val="00B54C62"/>
    <w:rsid w:val="00B56511"/>
    <w:rsid w:val="00B5715E"/>
    <w:rsid w:val="00B643DE"/>
    <w:rsid w:val="00B66895"/>
    <w:rsid w:val="00B67AA8"/>
    <w:rsid w:val="00B72863"/>
    <w:rsid w:val="00B819D8"/>
    <w:rsid w:val="00B828FA"/>
    <w:rsid w:val="00B82CAF"/>
    <w:rsid w:val="00B85059"/>
    <w:rsid w:val="00B915AA"/>
    <w:rsid w:val="00B95893"/>
    <w:rsid w:val="00BA3C98"/>
    <w:rsid w:val="00BA4029"/>
    <w:rsid w:val="00BA55FA"/>
    <w:rsid w:val="00BA7446"/>
    <w:rsid w:val="00BB3701"/>
    <w:rsid w:val="00BB4748"/>
    <w:rsid w:val="00BB6A60"/>
    <w:rsid w:val="00BC0C3A"/>
    <w:rsid w:val="00BC21EC"/>
    <w:rsid w:val="00BC28A1"/>
    <w:rsid w:val="00BC3002"/>
    <w:rsid w:val="00BC3216"/>
    <w:rsid w:val="00BC43E8"/>
    <w:rsid w:val="00BC4A7D"/>
    <w:rsid w:val="00BC4DF9"/>
    <w:rsid w:val="00BD0317"/>
    <w:rsid w:val="00BD0F8A"/>
    <w:rsid w:val="00BD373C"/>
    <w:rsid w:val="00BD5994"/>
    <w:rsid w:val="00BD6B7B"/>
    <w:rsid w:val="00BE211C"/>
    <w:rsid w:val="00BE405F"/>
    <w:rsid w:val="00BE5692"/>
    <w:rsid w:val="00BE6356"/>
    <w:rsid w:val="00BF18D7"/>
    <w:rsid w:val="00BF1D89"/>
    <w:rsid w:val="00BF36AE"/>
    <w:rsid w:val="00BF4D49"/>
    <w:rsid w:val="00C2301D"/>
    <w:rsid w:val="00C42FBB"/>
    <w:rsid w:val="00C454A4"/>
    <w:rsid w:val="00C461BE"/>
    <w:rsid w:val="00C46669"/>
    <w:rsid w:val="00C502C3"/>
    <w:rsid w:val="00C50A75"/>
    <w:rsid w:val="00C50F16"/>
    <w:rsid w:val="00C56F4B"/>
    <w:rsid w:val="00C608C4"/>
    <w:rsid w:val="00C61639"/>
    <w:rsid w:val="00C62D2E"/>
    <w:rsid w:val="00C66D45"/>
    <w:rsid w:val="00C705A7"/>
    <w:rsid w:val="00C7216D"/>
    <w:rsid w:val="00C73698"/>
    <w:rsid w:val="00C741EC"/>
    <w:rsid w:val="00C76479"/>
    <w:rsid w:val="00C80042"/>
    <w:rsid w:val="00C80629"/>
    <w:rsid w:val="00C84448"/>
    <w:rsid w:val="00C848DD"/>
    <w:rsid w:val="00C86049"/>
    <w:rsid w:val="00C86EAD"/>
    <w:rsid w:val="00C90526"/>
    <w:rsid w:val="00C921DF"/>
    <w:rsid w:val="00CA4BE8"/>
    <w:rsid w:val="00CA4EC3"/>
    <w:rsid w:val="00CB4A7B"/>
    <w:rsid w:val="00CB787B"/>
    <w:rsid w:val="00CC54F0"/>
    <w:rsid w:val="00CC5BC6"/>
    <w:rsid w:val="00CD6003"/>
    <w:rsid w:val="00CE1DC0"/>
    <w:rsid w:val="00CE4399"/>
    <w:rsid w:val="00CE6818"/>
    <w:rsid w:val="00CF055F"/>
    <w:rsid w:val="00CF46ED"/>
    <w:rsid w:val="00D0111A"/>
    <w:rsid w:val="00D02143"/>
    <w:rsid w:val="00D02572"/>
    <w:rsid w:val="00D03A8A"/>
    <w:rsid w:val="00D05DF0"/>
    <w:rsid w:val="00D063DC"/>
    <w:rsid w:val="00D064CB"/>
    <w:rsid w:val="00D13E8A"/>
    <w:rsid w:val="00D17915"/>
    <w:rsid w:val="00D220FF"/>
    <w:rsid w:val="00D259EF"/>
    <w:rsid w:val="00D26888"/>
    <w:rsid w:val="00D308E6"/>
    <w:rsid w:val="00D30C2C"/>
    <w:rsid w:val="00D3182B"/>
    <w:rsid w:val="00D31B43"/>
    <w:rsid w:val="00D33C91"/>
    <w:rsid w:val="00D345BD"/>
    <w:rsid w:val="00D347F7"/>
    <w:rsid w:val="00D34FC2"/>
    <w:rsid w:val="00D37574"/>
    <w:rsid w:val="00D37625"/>
    <w:rsid w:val="00D3766B"/>
    <w:rsid w:val="00D41320"/>
    <w:rsid w:val="00D43A90"/>
    <w:rsid w:val="00D43CC4"/>
    <w:rsid w:val="00D5154D"/>
    <w:rsid w:val="00D576AE"/>
    <w:rsid w:val="00D62788"/>
    <w:rsid w:val="00D67061"/>
    <w:rsid w:val="00D7001F"/>
    <w:rsid w:val="00D71779"/>
    <w:rsid w:val="00D81F18"/>
    <w:rsid w:val="00D82169"/>
    <w:rsid w:val="00D833AA"/>
    <w:rsid w:val="00D87A50"/>
    <w:rsid w:val="00D9510B"/>
    <w:rsid w:val="00D97876"/>
    <w:rsid w:val="00DA20F9"/>
    <w:rsid w:val="00DB1141"/>
    <w:rsid w:val="00DB2A9E"/>
    <w:rsid w:val="00DC3E38"/>
    <w:rsid w:val="00DC61D4"/>
    <w:rsid w:val="00DD09AA"/>
    <w:rsid w:val="00DD18CD"/>
    <w:rsid w:val="00DD258F"/>
    <w:rsid w:val="00DD5E95"/>
    <w:rsid w:val="00DD618C"/>
    <w:rsid w:val="00DD62A0"/>
    <w:rsid w:val="00DD7125"/>
    <w:rsid w:val="00DE279E"/>
    <w:rsid w:val="00DE6E32"/>
    <w:rsid w:val="00DF21FD"/>
    <w:rsid w:val="00DF49ED"/>
    <w:rsid w:val="00DF679C"/>
    <w:rsid w:val="00E006ED"/>
    <w:rsid w:val="00E01C9F"/>
    <w:rsid w:val="00E02D5D"/>
    <w:rsid w:val="00E0494F"/>
    <w:rsid w:val="00E142A6"/>
    <w:rsid w:val="00E17740"/>
    <w:rsid w:val="00E210F3"/>
    <w:rsid w:val="00E24AAB"/>
    <w:rsid w:val="00E264E1"/>
    <w:rsid w:val="00E26A4E"/>
    <w:rsid w:val="00E36C99"/>
    <w:rsid w:val="00E37AC5"/>
    <w:rsid w:val="00E4137C"/>
    <w:rsid w:val="00E43229"/>
    <w:rsid w:val="00E43C9A"/>
    <w:rsid w:val="00E4467F"/>
    <w:rsid w:val="00E45B03"/>
    <w:rsid w:val="00E52D5E"/>
    <w:rsid w:val="00E548C6"/>
    <w:rsid w:val="00E556B7"/>
    <w:rsid w:val="00E560EA"/>
    <w:rsid w:val="00E57719"/>
    <w:rsid w:val="00E57A6E"/>
    <w:rsid w:val="00E57D4F"/>
    <w:rsid w:val="00E60B52"/>
    <w:rsid w:val="00E63B4E"/>
    <w:rsid w:val="00E654D3"/>
    <w:rsid w:val="00E726C5"/>
    <w:rsid w:val="00E75D6F"/>
    <w:rsid w:val="00E76F89"/>
    <w:rsid w:val="00E84F71"/>
    <w:rsid w:val="00E883C5"/>
    <w:rsid w:val="00E908C0"/>
    <w:rsid w:val="00E948BC"/>
    <w:rsid w:val="00E962BF"/>
    <w:rsid w:val="00EA2113"/>
    <w:rsid w:val="00EA2336"/>
    <w:rsid w:val="00EA2E3F"/>
    <w:rsid w:val="00EA470F"/>
    <w:rsid w:val="00EA62D9"/>
    <w:rsid w:val="00EA708C"/>
    <w:rsid w:val="00EA7711"/>
    <w:rsid w:val="00EB07CE"/>
    <w:rsid w:val="00EB2983"/>
    <w:rsid w:val="00EB3AB5"/>
    <w:rsid w:val="00EB55D2"/>
    <w:rsid w:val="00EC0E86"/>
    <w:rsid w:val="00ED6731"/>
    <w:rsid w:val="00EE6D99"/>
    <w:rsid w:val="00EF3390"/>
    <w:rsid w:val="00EF5630"/>
    <w:rsid w:val="00EF5BEF"/>
    <w:rsid w:val="00EF66B8"/>
    <w:rsid w:val="00F01ADB"/>
    <w:rsid w:val="00F01CF9"/>
    <w:rsid w:val="00F066A0"/>
    <w:rsid w:val="00F07E37"/>
    <w:rsid w:val="00F1364B"/>
    <w:rsid w:val="00F14C4E"/>
    <w:rsid w:val="00F21977"/>
    <w:rsid w:val="00F247AA"/>
    <w:rsid w:val="00F32040"/>
    <w:rsid w:val="00F45D32"/>
    <w:rsid w:val="00F504E2"/>
    <w:rsid w:val="00F54E3B"/>
    <w:rsid w:val="00F60A28"/>
    <w:rsid w:val="00F6162F"/>
    <w:rsid w:val="00F6280E"/>
    <w:rsid w:val="00F642AE"/>
    <w:rsid w:val="00F67A7C"/>
    <w:rsid w:val="00F71D59"/>
    <w:rsid w:val="00F75D36"/>
    <w:rsid w:val="00F775D3"/>
    <w:rsid w:val="00F82AE1"/>
    <w:rsid w:val="00F85C30"/>
    <w:rsid w:val="00F862AF"/>
    <w:rsid w:val="00F937FB"/>
    <w:rsid w:val="00F967D8"/>
    <w:rsid w:val="00FA1C3A"/>
    <w:rsid w:val="00FA2A3F"/>
    <w:rsid w:val="00FA4AC9"/>
    <w:rsid w:val="00FA4B01"/>
    <w:rsid w:val="00FA5960"/>
    <w:rsid w:val="00FA6AD1"/>
    <w:rsid w:val="00FA6EF9"/>
    <w:rsid w:val="00FB1799"/>
    <w:rsid w:val="00FB6DF9"/>
    <w:rsid w:val="00FC2818"/>
    <w:rsid w:val="00FC3732"/>
    <w:rsid w:val="00FC65C7"/>
    <w:rsid w:val="00FC7084"/>
    <w:rsid w:val="00FC7B09"/>
    <w:rsid w:val="00FD667F"/>
    <w:rsid w:val="00FD7D41"/>
    <w:rsid w:val="00FE22C7"/>
    <w:rsid w:val="00FE6B99"/>
    <w:rsid w:val="00FE6E1C"/>
    <w:rsid w:val="00FF0EB0"/>
    <w:rsid w:val="00FF1D6B"/>
    <w:rsid w:val="00FF4647"/>
    <w:rsid w:val="00FF718A"/>
    <w:rsid w:val="01197269"/>
    <w:rsid w:val="015D31CF"/>
    <w:rsid w:val="017BCBF5"/>
    <w:rsid w:val="01AA316C"/>
    <w:rsid w:val="01B868B5"/>
    <w:rsid w:val="01C7663D"/>
    <w:rsid w:val="025F32DA"/>
    <w:rsid w:val="02A2A947"/>
    <w:rsid w:val="030CFD25"/>
    <w:rsid w:val="039B8A2F"/>
    <w:rsid w:val="04071A26"/>
    <w:rsid w:val="0468370A"/>
    <w:rsid w:val="04CEE1C8"/>
    <w:rsid w:val="0507C7F2"/>
    <w:rsid w:val="052E3544"/>
    <w:rsid w:val="053A2E0D"/>
    <w:rsid w:val="05CF1745"/>
    <w:rsid w:val="05F627D8"/>
    <w:rsid w:val="066E2DFC"/>
    <w:rsid w:val="07E1BFCC"/>
    <w:rsid w:val="07F99104"/>
    <w:rsid w:val="082D6921"/>
    <w:rsid w:val="08AF7350"/>
    <w:rsid w:val="0928706D"/>
    <w:rsid w:val="092D78FB"/>
    <w:rsid w:val="09D92B52"/>
    <w:rsid w:val="09FBC460"/>
    <w:rsid w:val="0A870A22"/>
    <w:rsid w:val="0AA65660"/>
    <w:rsid w:val="0AEFE036"/>
    <w:rsid w:val="0B03508F"/>
    <w:rsid w:val="0C263316"/>
    <w:rsid w:val="0CD92FA3"/>
    <w:rsid w:val="0D148E5B"/>
    <w:rsid w:val="0D2E27EC"/>
    <w:rsid w:val="0D8298E4"/>
    <w:rsid w:val="0DA249A4"/>
    <w:rsid w:val="0E0FE7D3"/>
    <w:rsid w:val="0E147EA3"/>
    <w:rsid w:val="0E14998A"/>
    <w:rsid w:val="0E1DA484"/>
    <w:rsid w:val="0E2853E4"/>
    <w:rsid w:val="0E2D28E0"/>
    <w:rsid w:val="0E60CE89"/>
    <w:rsid w:val="0EF63F66"/>
    <w:rsid w:val="0F5B133D"/>
    <w:rsid w:val="0F7A6622"/>
    <w:rsid w:val="1065317A"/>
    <w:rsid w:val="10C85A38"/>
    <w:rsid w:val="10FD35A5"/>
    <w:rsid w:val="11552886"/>
    <w:rsid w:val="127521E6"/>
    <w:rsid w:val="12B71F35"/>
    <w:rsid w:val="12BDA314"/>
    <w:rsid w:val="136AE615"/>
    <w:rsid w:val="14412032"/>
    <w:rsid w:val="15261DCF"/>
    <w:rsid w:val="15460A79"/>
    <w:rsid w:val="155B4E0F"/>
    <w:rsid w:val="156045FE"/>
    <w:rsid w:val="1568F7DB"/>
    <w:rsid w:val="156BC0F8"/>
    <w:rsid w:val="15DFE893"/>
    <w:rsid w:val="16109AEE"/>
    <w:rsid w:val="1679BE1A"/>
    <w:rsid w:val="1680DFB0"/>
    <w:rsid w:val="174DB53D"/>
    <w:rsid w:val="17F63B7F"/>
    <w:rsid w:val="188A589A"/>
    <w:rsid w:val="189C159D"/>
    <w:rsid w:val="19151EAB"/>
    <w:rsid w:val="19154A38"/>
    <w:rsid w:val="19A00880"/>
    <w:rsid w:val="19FC6253"/>
    <w:rsid w:val="1A4A60BB"/>
    <w:rsid w:val="1A7A2282"/>
    <w:rsid w:val="1B60A035"/>
    <w:rsid w:val="1B6767A5"/>
    <w:rsid w:val="1BDE8166"/>
    <w:rsid w:val="1D16DF8E"/>
    <w:rsid w:val="1EAA2478"/>
    <w:rsid w:val="1F9C30BC"/>
    <w:rsid w:val="200C1B06"/>
    <w:rsid w:val="20193FF5"/>
    <w:rsid w:val="20304027"/>
    <w:rsid w:val="20FFABAE"/>
    <w:rsid w:val="214B922E"/>
    <w:rsid w:val="219EB050"/>
    <w:rsid w:val="21B47B86"/>
    <w:rsid w:val="21CC7365"/>
    <w:rsid w:val="21E95B2C"/>
    <w:rsid w:val="222475E0"/>
    <w:rsid w:val="22A2EF18"/>
    <w:rsid w:val="22F5FD4A"/>
    <w:rsid w:val="2320B062"/>
    <w:rsid w:val="232F5395"/>
    <w:rsid w:val="23BBCBC6"/>
    <w:rsid w:val="24EA4302"/>
    <w:rsid w:val="2557E9BC"/>
    <w:rsid w:val="257C9742"/>
    <w:rsid w:val="26672C7C"/>
    <w:rsid w:val="2699D52D"/>
    <w:rsid w:val="272E179B"/>
    <w:rsid w:val="2734101B"/>
    <w:rsid w:val="275AD165"/>
    <w:rsid w:val="2793BC52"/>
    <w:rsid w:val="2885AB7D"/>
    <w:rsid w:val="29187179"/>
    <w:rsid w:val="29389882"/>
    <w:rsid w:val="297EBA18"/>
    <w:rsid w:val="298ACC74"/>
    <w:rsid w:val="29C4958D"/>
    <w:rsid w:val="2A3AE739"/>
    <w:rsid w:val="2AB11128"/>
    <w:rsid w:val="2C0C4865"/>
    <w:rsid w:val="2C4B62DE"/>
    <w:rsid w:val="2C67330C"/>
    <w:rsid w:val="2C8198CF"/>
    <w:rsid w:val="2D752926"/>
    <w:rsid w:val="2E0A0DC1"/>
    <w:rsid w:val="2E2C1AB0"/>
    <w:rsid w:val="2F858FA9"/>
    <w:rsid w:val="2FB9AFE3"/>
    <w:rsid w:val="2FCB0824"/>
    <w:rsid w:val="3032F6C7"/>
    <w:rsid w:val="304F467D"/>
    <w:rsid w:val="308ACF92"/>
    <w:rsid w:val="30F874AE"/>
    <w:rsid w:val="31011064"/>
    <w:rsid w:val="314DB4AB"/>
    <w:rsid w:val="31882555"/>
    <w:rsid w:val="3216C4E6"/>
    <w:rsid w:val="32186C70"/>
    <w:rsid w:val="327C0F5C"/>
    <w:rsid w:val="328AA700"/>
    <w:rsid w:val="33587350"/>
    <w:rsid w:val="3367881C"/>
    <w:rsid w:val="345D3710"/>
    <w:rsid w:val="34BC2883"/>
    <w:rsid w:val="354EC905"/>
    <w:rsid w:val="35F4C263"/>
    <w:rsid w:val="37CDD39B"/>
    <w:rsid w:val="38CBD031"/>
    <w:rsid w:val="399B0158"/>
    <w:rsid w:val="39FDCCE9"/>
    <w:rsid w:val="3A1B2D60"/>
    <w:rsid w:val="3A6F77A8"/>
    <w:rsid w:val="3A770E00"/>
    <w:rsid w:val="3A977485"/>
    <w:rsid w:val="3B3566DC"/>
    <w:rsid w:val="3B35C52D"/>
    <w:rsid w:val="3B461BBA"/>
    <w:rsid w:val="3B901CF1"/>
    <w:rsid w:val="3C0A9244"/>
    <w:rsid w:val="3C0AF4C1"/>
    <w:rsid w:val="3C8FEFB8"/>
    <w:rsid w:val="3CCE3605"/>
    <w:rsid w:val="3D265C3F"/>
    <w:rsid w:val="3D666F1E"/>
    <w:rsid w:val="3DA8B8AD"/>
    <w:rsid w:val="3DC36131"/>
    <w:rsid w:val="3DD56CC8"/>
    <w:rsid w:val="3E58F9DB"/>
    <w:rsid w:val="3F48EE56"/>
    <w:rsid w:val="3F9B6AF8"/>
    <w:rsid w:val="408EAD3A"/>
    <w:rsid w:val="41B0BAE3"/>
    <w:rsid w:val="42260B44"/>
    <w:rsid w:val="4288B839"/>
    <w:rsid w:val="42BB3AE4"/>
    <w:rsid w:val="42F36892"/>
    <w:rsid w:val="42FB9EA0"/>
    <w:rsid w:val="43490F8A"/>
    <w:rsid w:val="442E5C3D"/>
    <w:rsid w:val="443C0EFA"/>
    <w:rsid w:val="444069A6"/>
    <w:rsid w:val="4503281F"/>
    <w:rsid w:val="462CE2C3"/>
    <w:rsid w:val="469E24E1"/>
    <w:rsid w:val="4748996D"/>
    <w:rsid w:val="475389B5"/>
    <w:rsid w:val="47F6FFE6"/>
    <w:rsid w:val="483F4127"/>
    <w:rsid w:val="4862B364"/>
    <w:rsid w:val="48D4FE74"/>
    <w:rsid w:val="48D85818"/>
    <w:rsid w:val="49152563"/>
    <w:rsid w:val="493CEF79"/>
    <w:rsid w:val="49662099"/>
    <w:rsid w:val="4A30C5F8"/>
    <w:rsid w:val="4BC385AD"/>
    <w:rsid w:val="4BEDF55D"/>
    <w:rsid w:val="4BFB1163"/>
    <w:rsid w:val="4C39AD30"/>
    <w:rsid w:val="4C7302B8"/>
    <w:rsid w:val="4CAC84E0"/>
    <w:rsid w:val="4D677CEC"/>
    <w:rsid w:val="4DA45738"/>
    <w:rsid w:val="4DB3B0B7"/>
    <w:rsid w:val="4DE34074"/>
    <w:rsid w:val="4E235488"/>
    <w:rsid w:val="4F1B871D"/>
    <w:rsid w:val="5032BF6D"/>
    <w:rsid w:val="50DFAC9D"/>
    <w:rsid w:val="5118F907"/>
    <w:rsid w:val="5160E57C"/>
    <w:rsid w:val="5171391A"/>
    <w:rsid w:val="5234EA16"/>
    <w:rsid w:val="5240467F"/>
    <w:rsid w:val="53428781"/>
    <w:rsid w:val="53B80677"/>
    <w:rsid w:val="53BAD536"/>
    <w:rsid w:val="5442D67B"/>
    <w:rsid w:val="54929569"/>
    <w:rsid w:val="55241B53"/>
    <w:rsid w:val="55260B6E"/>
    <w:rsid w:val="553B9B72"/>
    <w:rsid w:val="5542F80C"/>
    <w:rsid w:val="5553D6D8"/>
    <w:rsid w:val="55C24557"/>
    <w:rsid w:val="55C6D400"/>
    <w:rsid w:val="560D7D01"/>
    <w:rsid w:val="561D87F5"/>
    <w:rsid w:val="56ABBFB6"/>
    <w:rsid w:val="56B2A1BB"/>
    <w:rsid w:val="56D4AD48"/>
    <w:rsid w:val="576BCED6"/>
    <w:rsid w:val="57D7551A"/>
    <w:rsid w:val="57DA4254"/>
    <w:rsid w:val="5807BBA6"/>
    <w:rsid w:val="585D733B"/>
    <w:rsid w:val="591235E7"/>
    <w:rsid w:val="5936E6D1"/>
    <w:rsid w:val="59882B65"/>
    <w:rsid w:val="5988345B"/>
    <w:rsid w:val="59A8EF8F"/>
    <w:rsid w:val="59ED6EA0"/>
    <w:rsid w:val="5A005479"/>
    <w:rsid w:val="5B2E6FCF"/>
    <w:rsid w:val="5B8B53D8"/>
    <w:rsid w:val="5C5504AF"/>
    <w:rsid w:val="5D060408"/>
    <w:rsid w:val="5DD53D61"/>
    <w:rsid w:val="5E1664EB"/>
    <w:rsid w:val="5E961A92"/>
    <w:rsid w:val="5EC6EB3A"/>
    <w:rsid w:val="5EE743DB"/>
    <w:rsid w:val="5FDFB948"/>
    <w:rsid w:val="5FF4F7B0"/>
    <w:rsid w:val="619FE7FF"/>
    <w:rsid w:val="61BA5219"/>
    <w:rsid w:val="61C1C1A8"/>
    <w:rsid w:val="625B62A3"/>
    <w:rsid w:val="62D92929"/>
    <w:rsid w:val="6322999D"/>
    <w:rsid w:val="63F5017F"/>
    <w:rsid w:val="642D8C4A"/>
    <w:rsid w:val="64357C75"/>
    <w:rsid w:val="64C245FD"/>
    <w:rsid w:val="64D1BDB7"/>
    <w:rsid w:val="6512F709"/>
    <w:rsid w:val="6572BAB5"/>
    <w:rsid w:val="6576B141"/>
    <w:rsid w:val="6605D472"/>
    <w:rsid w:val="663E32E5"/>
    <w:rsid w:val="666693EF"/>
    <w:rsid w:val="66BDFABA"/>
    <w:rsid w:val="66C8B8E6"/>
    <w:rsid w:val="66F35EA0"/>
    <w:rsid w:val="6749835A"/>
    <w:rsid w:val="67F25399"/>
    <w:rsid w:val="6861A112"/>
    <w:rsid w:val="68829946"/>
    <w:rsid w:val="6970BA18"/>
    <w:rsid w:val="697FD733"/>
    <w:rsid w:val="6994DBC3"/>
    <w:rsid w:val="69A3BFFC"/>
    <w:rsid w:val="6A1E0B5A"/>
    <w:rsid w:val="6B23ADA6"/>
    <w:rsid w:val="6B3E3CD7"/>
    <w:rsid w:val="6B5DE870"/>
    <w:rsid w:val="6B6C2144"/>
    <w:rsid w:val="6B8934CE"/>
    <w:rsid w:val="6C1D0342"/>
    <w:rsid w:val="6DCD9D9A"/>
    <w:rsid w:val="6E0D8FDE"/>
    <w:rsid w:val="6F077D67"/>
    <w:rsid w:val="6F23889B"/>
    <w:rsid w:val="6F28EF60"/>
    <w:rsid w:val="6FAA2700"/>
    <w:rsid w:val="700CEDB1"/>
    <w:rsid w:val="70CD7DA6"/>
    <w:rsid w:val="70DB1458"/>
    <w:rsid w:val="716A7D7E"/>
    <w:rsid w:val="71BEC9CA"/>
    <w:rsid w:val="71D0E9B7"/>
    <w:rsid w:val="71D75849"/>
    <w:rsid w:val="72FE6C2B"/>
    <w:rsid w:val="74021B67"/>
    <w:rsid w:val="747E1F7C"/>
    <w:rsid w:val="74D1DC04"/>
    <w:rsid w:val="74F6E5DD"/>
    <w:rsid w:val="752230AE"/>
    <w:rsid w:val="75448227"/>
    <w:rsid w:val="759020BB"/>
    <w:rsid w:val="75918450"/>
    <w:rsid w:val="768BB3B1"/>
    <w:rsid w:val="76ACD59F"/>
    <w:rsid w:val="770542B6"/>
    <w:rsid w:val="7781DDB3"/>
    <w:rsid w:val="779A59B4"/>
    <w:rsid w:val="77C0A538"/>
    <w:rsid w:val="77E77C4E"/>
    <w:rsid w:val="787236A4"/>
    <w:rsid w:val="7916258F"/>
    <w:rsid w:val="794FD936"/>
    <w:rsid w:val="79995D7B"/>
    <w:rsid w:val="799CC42D"/>
    <w:rsid w:val="79FA07BB"/>
    <w:rsid w:val="7A6F8075"/>
    <w:rsid w:val="7BE45138"/>
    <w:rsid w:val="7C177A6D"/>
    <w:rsid w:val="7C19EA5C"/>
    <w:rsid w:val="7C7F9884"/>
    <w:rsid w:val="7CBB726C"/>
    <w:rsid w:val="7EB97E4D"/>
    <w:rsid w:val="7F16F90C"/>
    <w:rsid w:val="7F88F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9C565"/>
  <w15:chartTrackingRefBased/>
  <w15:docId w15:val="{62634A06-8990-4A08-91EC-C1E5D33A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32F4"/>
    <w:pPr>
      <w:spacing w:after="160" w:line="259" w:lineRule="auto"/>
    </w:pPr>
    <w:rPr>
      <w:sz w:val="22"/>
      <w:szCs w:val="22"/>
      <w:lang w:val="en-GB" w:eastAsia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4AF"/>
    <w:pPr>
      <w:keepNext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004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CA"/>
    </w:rPr>
  </w:style>
  <w:style w:type="character" w:styleId="z-TopofFormChar" w:customStyle="1">
    <w:name w:val="z-Top of Form Char"/>
    <w:link w:val="z-TopofForm"/>
    <w:uiPriority w:val="99"/>
    <w:semiHidden/>
    <w:rsid w:val="008A1004"/>
    <w:rPr>
      <w:rFonts w:ascii="Arial" w:hAnsi="Arial" w:eastAsia="Times New Roman" w:cs="Arial"/>
      <w:vanish/>
      <w:sz w:val="16"/>
      <w:szCs w:val="16"/>
      <w:lang w:eastAsia="en-CA"/>
    </w:rPr>
  </w:style>
  <w:style w:type="character" w:styleId="gfieldrequired" w:customStyle="1">
    <w:name w:val="gfield_required"/>
    <w:basedOn w:val="DefaultParagraphFont"/>
    <w:rsid w:val="008A1004"/>
  </w:style>
  <w:style w:type="character" w:styleId="ginputleft" w:customStyle="1">
    <w:name w:val="ginput_left"/>
    <w:basedOn w:val="DefaultParagraphFont"/>
    <w:rsid w:val="008A1004"/>
  </w:style>
  <w:style w:type="character" w:styleId="ginputright" w:customStyle="1">
    <w:name w:val="ginput_right"/>
    <w:basedOn w:val="DefaultParagraphFont"/>
    <w:rsid w:val="008A1004"/>
  </w:style>
  <w:style w:type="character" w:styleId="ginputfull" w:customStyle="1">
    <w:name w:val="ginput_full"/>
    <w:basedOn w:val="DefaultParagraphFont"/>
    <w:rsid w:val="008A1004"/>
  </w:style>
  <w:style w:type="character" w:styleId="apple-converted-space" w:customStyle="1">
    <w:name w:val="apple-converted-space"/>
    <w:basedOn w:val="DefaultParagraphFont"/>
    <w:rsid w:val="008A1004"/>
  </w:style>
  <w:style w:type="character" w:styleId="Strong">
    <w:name w:val="Strong"/>
    <w:uiPriority w:val="22"/>
    <w:qFormat/>
    <w:rsid w:val="008A1004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004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CA"/>
    </w:rPr>
  </w:style>
  <w:style w:type="character" w:styleId="z-BottomofFormChar" w:customStyle="1">
    <w:name w:val="z-Bottom of Form Char"/>
    <w:link w:val="z-BottomofForm"/>
    <w:uiPriority w:val="99"/>
    <w:semiHidden/>
    <w:rsid w:val="008A1004"/>
    <w:rPr>
      <w:rFonts w:ascii="Arial" w:hAnsi="Arial" w:eastAsia="Times New Roman" w:cs="Arial"/>
      <w:vanish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6732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30D4B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link w:val="Heading1"/>
    <w:uiPriority w:val="9"/>
    <w:rsid w:val="004824AF"/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Style1" w:customStyle="1">
    <w:name w:val="Style1"/>
    <w:basedOn w:val="Heading1"/>
    <w:link w:val="Style1Char"/>
    <w:qFormat/>
    <w:rsid w:val="004824AF"/>
    <w:pPr>
      <w:numPr>
        <w:numId w:val="7"/>
      </w:numPr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4824AF"/>
    <w:pPr>
      <w:outlineLvl w:val="9"/>
    </w:pPr>
  </w:style>
  <w:style w:type="character" w:styleId="Style1Char" w:customStyle="1">
    <w:name w:val="Style1 Char"/>
    <w:link w:val="Style1"/>
    <w:rsid w:val="004824AF"/>
    <w:rPr>
      <w:rFonts w:ascii="Calibri Light" w:hAnsi="Calibri Light" w:eastAsia="Times New Roman"/>
      <w:b/>
      <w:color w:val="2E74B5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24AF"/>
    <w:pPr>
      <w:spacing w:after="100"/>
    </w:pPr>
  </w:style>
  <w:style w:type="character" w:styleId="Hyperlink">
    <w:name w:val="Hyperlink"/>
    <w:uiPriority w:val="99"/>
    <w:unhideWhenUsed/>
    <w:rsid w:val="004824AF"/>
    <w:rPr>
      <w:color w:val="0563C1"/>
      <w:u w:val="single"/>
    </w:rPr>
  </w:style>
  <w:style w:type="paragraph" w:styleId="Title1" w:customStyle="1">
    <w:name w:val="Title 1"/>
    <w:basedOn w:val="Style1"/>
    <w:link w:val="Title1Char"/>
    <w:rsid w:val="00A54D32"/>
  </w:style>
  <w:style w:type="paragraph" w:styleId="Header">
    <w:name w:val="header"/>
    <w:basedOn w:val="Normal"/>
    <w:link w:val="HeaderChar"/>
    <w:uiPriority w:val="99"/>
    <w:unhideWhenUsed/>
    <w:rsid w:val="003746DC"/>
    <w:pPr>
      <w:tabs>
        <w:tab w:val="center" w:pos="4680"/>
        <w:tab w:val="right" w:pos="9360"/>
      </w:tabs>
      <w:spacing w:after="0" w:line="240" w:lineRule="auto"/>
    </w:pPr>
  </w:style>
  <w:style w:type="character" w:styleId="Title1Char" w:customStyle="1">
    <w:name w:val="Title 1 Char"/>
    <w:link w:val="Title1"/>
    <w:rsid w:val="00A54D32"/>
    <w:rPr>
      <w:rFonts w:ascii="Calibri Light" w:hAnsi="Calibri Light" w:eastAsia="Times New Roman" w:cs="Times New Roman"/>
      <w:b/>
      <w:color w:val="2E74B5"/>
      <w:sz w:val="32"/>
      <w:szCs w:val="32"/>
    </w:rPr>
  </w:style>
  <w:style w:type="character" w:styleId="HeaderChar" w:customStyle="1">
    <w:name w:val="Header Char"/>
    <w:basedOn w:val="DefaultParagraphFont"/>
    <w:link w:val="Header"/>
    <w:uiPriority w:val="99"/>
    <w:rsid w:val="003746DC"/>
  </w:style>
  <w:style w:type="paragraph" w:styleId="Footer">
    <w:name w:val="footer"/>
    <w:basedOn w:val="Normal"/>
    <w:link w:val="FooterChar"/>
    <w:uiPriority w:val="99"/>
    <w:unhideWhenUsed/>
    <w:rsid w:val="003746D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46DC"/>
  </w:style>
  <w:style w:type="paragraph" w:styleId="FootnoteText">
    <w:name w:val="footnote text"/>
    <w:basedOn w:val="Normal"/>
    <w:link w:val="FootnoteTextChar"/>
    <w:uiPriority w:val="99"/>
    <w:unhideWhenUsed/>
    <w:rsid w:val="007E16A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rsid w:val="007E16A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E16A5"/>
    <w:rPr>
      <w:vertAlign w:val="superscript"/>
    </w:rPr>
  </w:style>
  <w:style w:type="table" w:styleId="TableGrid">
    <w:name w:val="Table Grid"/>
    <w:basedOn w:val="TableNormal"/>
    <w:uiPriority w:val="39"/>
    <w:rsid w:val="007A19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uiPriority w:val="99"/>
    <w:semiHidden/>
    <w:unhideWhenUsed/>
    <w:rsid w:val="00684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EC4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684E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EC4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684EC4"/>
    <w:rPr>
      <w:b/>
      <w:bCs/>
      <w:lang w:eastAsia="en-US"/>
    </w:rPr>
  </w:style>
  <w:style w:type="paragraph" w:styleId="Style2" w:customStyle="1">
    <w:name w:val="Style2"/>
    <w:basedOn w:val="Title1"/>
    <w:link w:val="Style2Char"/>
    <w:qFormat/>
    <w:rsid w:val="0088627A"/>
  </w:style>
  <w:style w:type="paragraph" w:styleId="Revision">
    <w:name w:val="Revision"/>
    <w:hidden/>
    <w:uiPriority w:val="99"/>
    <w:semiHidden/>
    <w:rsid w:val="00F67A7C"/>
    <w:rPr>
      <w:sz w:val="22"/>
      <w:szCs w:val="22"/>
      <w:lang w:val="fr-CH" w:eastAsia="fr-CH"/>
    </w:rPr>
  </w:style>
  <w:style w:type="character" w:styleId="Style2Char" w:customStyle="1">
    <w:name w:val="Style2 Char"/>
    <w:link w:val="Style2"/>
    <w:rsid w:val="0088627A"/>
    <w:rPr>
      <w:rFonts w:ascii="Calibri Light" w:hAnsi="Calibri Light" w:eastAsia="Times New Roman" w:cs="Times New Roman"/>
      <w:b/>
      <w:color w:val="2E74B5"/>
      <w:sz w:val="32"/>
      <w:szCs w:val="32"/>
      <w:lang w:eastAsia="en-US"/>
    </w:rPr>
  </w:style>
  <w:style w:type="character" w:styleId="UnresolvedMention">
    <w:name w:val="Unresolved Mention"/>
    <w:uiPriority w:val="99"/>
    <w:semiHidden/>
    <w:unhideWhenUsed/>
    <w:rsid w:val="008458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4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CA"/>
    </w:rPr>
  </w:style>
  <w:style w:type="character" w:styleId="FollowedHyperlink">
    <w:name w:val="FollowedHyperlink"/>
    <w:uiPriority w:val="99"/>
    <w:semiHidden/>
    <w:unhideWhenUsed/>
    <w:rsid w:val="00E654D3"/>
    <w:rPr>
      <w:color w:val="954F72"/>
      <w:u w:val="single"/>
    </w:rPr>
  </w:style>
  <w:style w:type="numbering" w:styleId="CurrentList1" w:customStyle="1">
    <w:name w:val="Current List1"/>
    <w:uiPriority w:val="99"/>
    <w:rsid w:val="00D87A50"/>
    <w:pPr>
      <w:numPr>
        <w:numId w:val="36"/>
      </w:numPr>
    </w:pPr>
  </w:style>
  <w:style w:type="numbering" w:styleId="CurrentList2" w:customStyle="1">
    <w:name w:val="Current List2"/>
    <w:uiPriority w:val="99"/>
    <w:rsid w:val="00D87A5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4554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54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9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59400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8453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9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0245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5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825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3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3641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6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8662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60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6916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21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2909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77710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14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3815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2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892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9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583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0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185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6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815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0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4483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72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82124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8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6338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0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2731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3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4396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0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543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33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593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0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906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0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354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3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02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6576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93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2432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73180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6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884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13" /><Relationship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GLvUdb" TargetMode="External" Id="rId18" /><Relationship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ZFnUqA" TargetMode="External" Id="rId26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https://msfintl.sharepoint.com/sites/msfintlcommunities/tic/SitePages/Project-Portal.aspx" TargetMode="External" Id="rId17" /><Relationship Type="http://schemas.microsoft.com/office/2020/10/relationships/intelligence" Target="intelligence2.xml" Id="rId33" /><Relationship Type="http://schemas.openxmlformats.org/officeDocument/2006/relationships/customXml" Target="../customXml/item2.xml" Id="rId2" /><Relationship Type="http://schemas.openxmlformats.org/officeDocument/2006/relationships/hyperlink" Target="https://msfintl.sharepoint.com/sites/msfintlcommunities/tic/" TargetMode="External" Id="rId16" /><Relationship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XovFKh" TargetMode="External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microsoft.com/office/2016/09/relationships/commentsIds" Target="commentsIds.xml" Id="rId24" /><Relationship Type="http://schemas.openxmlformats.org/officeDocument/2006/relationships/theme" Target="theme/theme1.xml" Id="rId32" /><Relationship Type="http://schemas.openxmlformats.org/officeDocument/2006/relationships/customXml" Target="../customXml/item5.xml" Id="rId5" /><Relationship Type="http://schemas.openxmlformats.org/officeDocument/2006/relationships/hyperlink" Target="http://msf-transformation.org/" TargetMode="External" Id="rId15" /><Relationship Type="http://schemas.microsoft.com/office/2011/relationships/commentsExtended" Target="commentsExtended.xml" Id="rId23" /><Relationship Type="http://schemas.openxmlformats.org/officeDocument/2006/relationships/header" Target="header1.xml" Id="rId28" /><Relationship Type="http://schemas.openxmlformats.org/officeDocument/2006/relationships/webSettings" Target="webSettings.xml" Id="rId10" /><Relationship Type="http://schemas.openxmlformats.org/officeDocument/2006/relationships/hyperlink" Target="https://msfintl.sharepoint.com/:x:/s/msfintlcommunities/tic/EacgRHDzLUROgGXb1ZKp9EABqQmATCeQAFetBQgAywYkww?e=3EGiQK" TargetMode="External" Id="rId19" /><Relationship Type="http://schemas.microsoft.com/office/2011/relationships/people" Target="people.xml" Id="rId31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mailto:TIC@msf.org" TargetMode="External" Id="rId14" /><Relationship Type="http://schemas.openxmlformats.org/officeDocument/2006/relationships/hyperlink" Target="https://msfintl.sharepoint.com/:x:/r/sites/msfintlcommunities/tic/Guidelines/3.%20Metrics/2023%2007%2004%20Annex%201%20TIC%20Metrics%20Framework%20v1.3.xlsx?d=w2c8c88fcab604e6baef9c9d7f26cf448&amp;csf=1&amp;web=1&amp;e=ANLhW2" TargetMode="External" Id="rId27" /><Relationship Type="http://schemas.openxmlformats.org/officeDocument/2006/relationships/fontTable" Target="fontTable.xml" Id="rId30" /><Relationship Type="http://schemas.openxmlformats.org/officeDocument/2006/relationships/styles" Target="styles.xml" Id="rId8" /><Relationship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XovFKh" TargetMode="External" Id="R8bb3e914cc0d49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2AA0B74C00F46880A908D3EF579F8" ma:contentTypeVersion="284" ma:contentTypeDescription="Create a new document." ma:contentTypeScope="" ma:versionID="1893585710c7333737a5aa24d0f82a6e">
  <xsd:schema xmlns:xsd="http://www.w3.org/2001/XMLSchema" xmlns:xs="http://www.w3.org/2001/XMLSchema" xmlns:p="http://schemas.microsoft.com/office/2006/metadata/properties" xmlns:ns2="86bf8e3f-9c40-4055-92e6-c35065386d84" xmlns:ns3="b5aab738-2f7d-4cde-8d2b-eeae14c19eed" xmlns:ns4="20c1abfa-485b-41c9-a329-38772ca1fd48" targetNamespace="http://schemas.microsoft.com/office/2006/metadata/properties" ma:root="true" ma:fieldsID="8973d0189397fa00ec5a9cd360a0f0e3" ns2:_="" ns3:_="" ns4:_="">
    <xsd:import namespace="86bf8e3f-9c40-4055-92e6-c35065386d84"/>
    <xsd:import namespace="b5aab738-2f7d-4cde-8d2b-eeae14c19eed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f8e3f-9c40-4055-92e6-c35065386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aab738-2f7d-4cde-8d2b-eeae14c19eed">
      <UserInfo>
        <DisplayName>Matthew Parent</DisplayName>
        <AccountId>36522</AccountId>
        <AccountType/>
      </UserInfo>
    </SharedWithUsers>
    <_dlc_DocId xmlns="b5aab738-2f7d-4cde-8d2b-eeae14c19eed">DOCID-1437607359-327</_dlc_DocId>
    <_dlc_DocIdUrl xmlns="b5aab738-2f7d-4cde-8d2b-eeae14c19eed">
      <Url>https://msfintl.sharepoint.com/sites/msfintlcommunities/tic/_layouts/15/DocIdRedir.aspx?ID=DOCID-1437607359-327</Url>
      <Description>DOCID-1437607359-327</Description>
    </_dlc_DocIdUrl>
    <TaxCatchAll xmlns="20c1abfa-485b-41c9-a329-38772ca1fd48" xsi:nil="true"/>
    <lcf76f155ced4ddcb4097134ff3c332f xmlns="86bf8e3f-9c40-4055-92e6-c35065386d84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A113-58CE-4C56-B3D4-B75545BF9B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2A3638-17DC-48A9-875A-82C3B3ED5E4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A823866-4AB8-44FF-A6F0-D0829CBA4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FD53C-BF05-41E0-897D-D35614539EB4}"/>
</file>

<file path=customXml/itemProps5.xml><?xml version="1.0" encoding="utf-8"?>
<ds:datastoreItem xmlns:ds="http://schemas.openxmlformats.org/officeDocument/2006/customXml" ds:itemID="{5ADBF0AB-3FC8-4C17-A58D-8428C2E28716}">
  <ds:schemaRefs>
    <ds:schemaRef ds:uri="http://schemas.microsoft.com/office/2006/metadata/properties"/>
    <ds:schemaRef ds:uri="http://schemas.microsoft.com/office/infopath/2007/PartnerControls"/>
    <ds:schemaRef ds:uri="b5aab738-2f7d-4cde-8d2b-eeae14c19eed"/>
    <ds:schemaRef ds:uri="20c1abfa-485b-41c9-a329-38772ca1fd48"/>
    <ds:schemaRef ds:uri="a7b3f9be-7093-4767-8442-898ce17b5260"/>
  </ds:schemaRefs>
</ds:datastoreItem>
</file>

<file path=customXml/itemProps6.xml><?xml version="1.0" encoding="utf-8"?>
<ds:datastoreItem xmlns:ds="http://schemas.openxmlformats.org/officeDocument/2006/customXml" ds:itemID="{A906FECE-96A3-446D-9B27-7D91C7C899E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6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Barbieri</dc:creator>
  <cp:keywords/>
  <dc:description/>
  <cp:lastModifiedBy>Katie Fernandez</cp:lastModifiedBy>
  <cp:revision>13</cp:revision>
  <cp:lastPrinted>2016-11-21T12:44:00Z</cp:lastPrinted>
  <dcterms:created xsi:type="dcterms:W3CDTF">2025-07-07T13:27:00Z</dcterms:created>
  <dcterms:modified xsi:type="dcterms:W3CDTF">2025-07-10T09:01:08Z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DOCID-1186631487-22</vt:lpwstr>
  </property>
  <property fmtid="{D5CDD505-2E9C-101B-9397-08002B2CF9AE}" pid="3" name="_dlc_DocIdItemGuid">
    <vt:lpwstr>76798d9f-9596-4ecb-8046-02dc383026db</vt:lpwstr>
  </property>
  <property fmtid="{D5CDD505-2E9C-101B-9397-08002B2CF9AE}" pid="4" name="_dlc_DocIdUrl">
    <vt:lpwstr>https://msfintl.sharepoint.com/sites/msfintlcommunities/tic/_layouts/15/DocIdRedir.aspx?ID=DOCID-1186631487-22, DOCID-1186631487-22</vt:lpwstr>
  </property>
  <property fmtid="{D5CDD505-2E9C-101B-9397-08002B2CF9AE}" pid="5" name="display_urn:schemas-microsoft-com:office:office#SharedWithUsers">
    <vt:lpwstr>Matthew Parent</vt:lpwstr>
  </property>
  <property fmtid="{D5CDD505-2E9C-101B-9397-08002B2CF9AE}" pid="6" name="SharedWithUsers">
    <vt:lpwstr>36522;#Matthew Parent</vt:lpwstr>
  </property>
  <property fmtid="{D5CDD505-2E9C-101B-9397-08002B2CF9AE}" pid="7" name="ContentTypeId">
    <vt:lpwstr>0x010100B3E2AA0B74C00F46880A908D3EF579F8</vt:lpwstr>
  </property>
  <property fmtid="{D5CDD505-2E9C-101B-9397-08002B2CF9AE}" pid="8" name="MediaServiceImageTags">
    <vt:lpwstr/>
  </property>
</Properties>
</file>