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15DCF" w:rsidR="009C635D" w:rsidP="00506A9C" w:rsidRDefault="009C635D" w14:paraId="0A7674FF" w14:textId="4422700E">
      <w:pPr>
        <w:spacing w:after="0" w:line="240" w:lineRule="auto"/>
        <w:ind w:left="-142"/>
        <w:jc w:val="center"/>
        <w:rPr>
          <w:rFonts w:eastAsia="Times New Roman" w:cs="Arial"/>
          <w:b/>
          <w:sz w:val="28"/>
          <w:szCs w:val="16"/>
          <w:lang w:eastAsia="en-CA"/>
        </w:rPr>
      </w:pPr>
      <w:r w:rsidRPr="00915DCF">
        <w:rPr>
          <w:rFonts w:eastAsia="Times New Roman" w:cs="Arial"/>
          <w:b/>
          <w:sz w:val="28"/>
          <w:szCs w:val="16"/>
          <w:lang w:eastAsia="en-CA"/>
        </w:rPr>
        <w:t>Transformational Investment Capacity (TIC)</w:t>
      </w:r>
    </w:p>
    <w:p w:rsidR="009C635D" w:rsidP="6D2AD340" w:rsidRDefault="1C9BCAEB" w14:paraId="7D73100F" w14:textId="6BD1B79D" w14:noSpellErr="1">
      <w:pPr>
        <w:pBdr>
          <w:bottom w:val="single" w:color="FF000000" w:sz="6" w:space="1"/>
        </w:pBdr>
        <w:spacing w:after="0" w:line="240" w:lineRule="auto"/>
        <w:ind w:left="284" w:hanging="284"/>
        <w:jc w:val="center"/>
        <w:rPr>
          <w:rFonts w:eastAsia="Times New Roman" w:cs="Arial"/>
          <w:b w:val="1"/>
          <w:bCs w:val="1"/>
          <w:sz w:val="28"/>
          <w:szCs w:val="28"/>
          <w:lang w:eastAsia="en-CA"/>
        </w:rPr>
      </w:pPr>
      <w:r w:rsidRPr="6D2AD340" w:rsidR="345827E9">
        <w:rPr>
          <w:rFonts w:eastAsia="Times New Roman" w:cs="Arial"/>
          <w:b w:val="1"/>
          <w:bCs w:val="1"/>
          <w:sz w:val="28"/>
          <w:szCs w:val="28"/>
          <w:lang w:eastAsia="en-CA"/>
        </w:rPr>
        <w:t xml:space="preserve">Incubator </w:t>
      </w:r>
      <w:r w:rsidRPr="6D2AD340" w:rsidR="3AA5048A">
        <w:rPr>
          <w:rFonts w:eastAsia="Times New Roman" w:cs="Arial"/>
          <w:b w:val="1"/>
          <w:bCs w:val="1"/>
          <w:sz w:val="28"/>
          <w:szCs w:val="28"/>
          <w:lang w:eastAsia="en-CA"/>
        </w:rPr>
        <w:t>Proposal</w:t>
      </w:r>
      <w:r w:rsidRPr="6D2AD340" w:rsidR="3E620603">
        <w:rPr>
          <w:rFonts w:eastAsia="Times New Roman" w:cs="Arial"/>
          <w:b w:val="1"/>
          <w:bCs w:val="1"/>
          <w:sz w:val="28"/>
          <w:szCs w:val="28"/>
          <w:lang w:eastAsia="en-CA"/>
        </w:rPr>
        <w:t xml:space="preserve"> Sponsorship Form</w:t>
      </w:r>
      <w:r w:rsidRPr="6D2AD340" w:rsidR="3AA5048A">
        <w:rPr>
          <w:rFonts w:eastAsia="Times New Roman" w:cs="Arial"/>
          <w:b w:val="1"/>
          <w:bCs w:val="1"/>
          <w:sz w:val="28"/>
          <w:szCs w:val="28"/>
          <w:lang w:eastAsia="en-CA"/>
        </w:rPr>
        <w:t xml:space="preserve"> </w:t>
      </w:r>
    </w:p>
    <w:p w:rsidRPr="00915DCF" w:rsidR="009C635D" w:rsidP="416220E0" w:rsidRDefault="0058557A" w14:paraId="423BFCD8" w14:textId="754A524D">
      <w:pPr>
        <w:pBdr>
          <w:bottom w:val="single" w:color="FF000000" w:sz="6" w:space="1"/>
        </w:pBdr>
        <w:spacing w:after="0" w:line="240" w:lineRule="auto"/>
        <w:ind w:left="284" w:hanging="284"/>
        <w:jc w:val="center"/>
        <w:rPr>
          <w:rFonts w:eastAsia="Times New Roman" w:cs="Arial"/>
          <w:b w:val="1"/>
          <w:bCs w:val="1"/>
          <w:sz w:val="20"/>
          <w:szCs w:val="20"/>
          <w:lang w:eastAsia="en-CA"/>
        </w:rPr>
      </w:pPr>
      <w:r w:rsidRPr="416220E0" w:rsidR="06F7C60A">
        <w:rPr>
          <w:i w:val="1"/>
          <w:iCs w:val="1"/>
          <w:sz w:val="20"/>
          <w:szCs w:val="20"/>
        </w:rPr>
        <w:t xml:space="preserve">TIC Website:  </w:t>
      </w:r>
      <w:hyperlink r:id="Rdd54258f06af4fc9">
        <w:r w:rsidRPr="416220E0" w:rsidR="06F7C60A">
          <w:rPr>
            <w:rStyle w:val="Hyperlink"/>
            <w:i w:val="1"/>
            <w:iCs w:val="1"/>
            <w:sz w:val="20"/>
            <w:szCs w:val="20"/>
          </w:rPr>
          <w:t>msf-transformation.org</w:t>
        </w:r>
      </w:hyperlink>
      <w:r w:rsidRPr="416220E0" w:rsidR="06F7C60A">
        <w:rPr>
          <w:i w:val="1"/>
          <w:iCs w:val="1"/>
          <w:sz w:val="20"/>
          <w:szCs w:val="20"/>
        </w:rPr>
        <w:t xml:space="preserve">   TIC Email: </w:t>
      </w:r>
      <w:hyperlink r:id="R91731052dc9445fe">
        <w:r w:rsidRPr="416220E0" w:rsidR="06F7C60A">
          <w:rPr>
            <w:rStyle w:val="Hyperlink"/>
            <w:i w:val="1"/>
            <w:iCs w:val="1"/>
            <w:sz w:val="20"/>
            <w:szCs w:val="20"/>
          </w:rPr>
          <w:t>TIC@msf.org</w:t>
        </w:r>
      </w:hyperlink>
      <w:r w:rsidRPr="416220E0" w:rsidR="06F7C60A">
        <w:rPr>
          <w:i w:val="1"/>
          <w:iCs w:val="1"/>
          <w:sz w:val="20"/>
          <w:szCs w:val="20"/>
          <w:u w:val="single"/>
        </w:rPr>
        <w:t xml:space="preserve">   </w:t>
      </w:r>
      <w:r w:rsidRPr="416220E0" w:rsidR="06F7C60A">
        <w:rPr>
          <w:i w:val="1"/>
          <w:iCs w:val="1"/>
          <w:sz w:val="20"/>
          <w:szCs w:val="20"/>
        </w:rPr>
        <w:t xml:space="preserve">TIC SharePoint:  </w:t>
      </w:r>
      <w:hyperlink r:id="Rb3ce21ce04d74c86">
        <w:r w:rsidRPr="416220E0" w:rsidR="06F7C60A">
          <w:rPr>
            <w:rStyle w:val="Hyperlink"/>
            <w:i w:val="1"/>
            <w:iCs w:val="1"/>
            <w:sz w:val="20"/>
            <w:szCs w:val="20"/>
          </w:rPr>
          <w:t>Site</w:t>
        </w:r>
      </w:hyperlink>
      <w:r w:rsidRPr="416220E0" w:rsidR="06F7C60A">
        <w:rPr>
          <w:i w:val="1"/>
          <w:iCs w:val="1"/>
          <w:sz w:val="20"/>
          <w:szCs w:val="20"/>
        </w:rPr>
        <w:t xml:space="preserve"> </w:t>
      </w:r>
    </w:p>
    <w:p w:rsidR="6D2AD340" w:rsidP="416220E0" w:rsidRDefault="6D2AD340" w14:paraId="548291F4" w14:textId="3E6892B1">
      <w:pPr>
        <w:spacing w:before="120" w:after="0" w:line="315" w:lineRule="atLeast"/>
        <w:rPr>
          <w:rFonts w:eastAsia="Times New Roman" w:cs="Times New Roman"/>
          <w:sz w:val="20"/>
          <w:szCs w:val="20"/>
          <w:lang w:eastAsia="en-C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D2AD340" w:rsidTr="2BCBAD81" w14:paraId="29E9AF74">
        <w:trPr>
          <w:trHeight w:val="300"/>
        </w:trPr>
        <w:tc>
          <w:tcPr>
            <w:tcW w:w="4680" w:type="dxa"/>
            <w:tcMar/>
          </w:tcPr>
          <w:p w:rsidR="5DEB11ED" w:rsidP="416220E0" w:rsidRDefault="5DEB11ED" w14:paraId="5CE8E2E4" w14:textId="0B5C6FA0">
            <w:pPr>
              <w:pStyle w:val="Normal"/>
              <w:bidi w:val="0"/>
              <w:spacing w:line="290" w:lineRule="atLeas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6220E0" w:rsidR="5DEB11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Project title:</w:t>
            </w:r>
          </w:p>
          <w:p w:rsidR="6D2AD340" w:rsidP="416220E0" w:rsidRDefault="6D2AD340" w14:paraId="64A2CEFD" w14:textId="33F47EA3">
            <w:pPr>
              <w:pStyle w:val="Normal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tcMar/>
          </w:tcPr>
          <w:p w:rsidR="5DEB11ED" w:rsidP="416220E0" w:rsidRDefault="5DEB11ED" w14:paraId="4966283B" w14:textId="394F6EAB">
            <w:pPr>
              <w:pStyle w:val="Normal"/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</w:pPr>
            <w:r w:rsidRPr="416220E0" w:rsidR="5DEB11ED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>Date:</w:t>
            </w:r>
          </w:p>
        </w:tc>
      </w:tr>
      <w:tr w:rsidR="6D2AD340" w:rsidTr="2BCBAD81" w14:paraId="1FD71E5B">
        <w:trPr>
          <w:trHeight w:val="300"/>
        </w:trPr>
        <w:tc>
          <w:tcPr>
            <w:tcW w:w="4680" w:type="dxa"/>
            <w:tcMar/>
          </w:tcPr>
          <w:p w:rsidR="5DEB11ED" w:rsidP="416220E0" w:rsidRDefault="5DEB11ED" w14:paraId="73A00BDB" w14:textId="11551E5B">
            <w:pPr>
              <w:pStyle w:val="Normal"/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</w:pPr>
            <w:r w:rsidRPr="416220E0" w:rsidR="5DEB11ED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>Submitter name:</w:t>
            </w:r>
          </w:p>
          <w:p w:rsidR="6D2AD340" w:rsidP="416220E0" w:rsidRDefault="6D2AD340" w14:paraId="7751E817" w14:textId="4FDC4751">
            <w:pPr>
              <w:pStyle w:val="Normal"/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tcMar/>
          </w:tcPr>
          <w:p w:rsidR="5DEB11ED" w:rsidP="416220E0" w:rsidRDefault="5DEB11ED" w14:paraId="1668F238" w14:textId="0EBCDE32">
            <w:pPr>
              <w:pStyle w:val="Normal"/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</w:pPr>
            <w:r w:rsidRPr="416220E0" w:rsidR="5DEB11ED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 xml:space="preserve">MSF </w:t>
            </w:r>
            <w:r w:rsidRPr="416220E0" w:rsidR="5DEB11ED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>affiliation</w:t>
            </w:r>
            <w:r w:rsidRPr="416220E0" w:rsidR="5DEB11ED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>:</w:t>
            </w:r>
          </w:p>
        </w:tc>
      </w:tr>
      <w:tr w:rsidR="6D2AD340" w:rsidTr="2BCBAD81" w14:paraId="16904842">
        <w:trPr>
          <w:trHeight w:val="300"/>
        </w:trPr>
        <w:tc>
          <w:tcPr>
            <w:tcW w:w="4680" w:type="dxa"/>
            <w:tcMar/>
          </w:tcPr>
          <w:p w:rsidR="5DEB11ED" w:rsidP="416220E0" w:rsidRDefault="5DEB11ED" w14:paraId="3CDB96FC" w14:textId="5B9A126D">
            <w:pPr>
              <w:pStyle w:val="Normal"/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</w:pPr>
            <w:r w:rsidRPr="416220E0" w:rsidR="5DEB11ED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>Sponsoring entity:</w:t>
            </w:r>
          </w:p>
          <w:p w:rsidR="6D2AD340" w:rsidP="416220E0" w:rsidRDefault="6D2AD340" w14:paraId="13126A86" w14:textId="51C0C2F6">
            <w:pPr>
              <w:pStyle w:val="Normal"/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tcMar/>
          </w:tcPr>
          <w:p w:rsidR="5DEB11ED" w:rsidP="416220E0" w:rsidRDefault="5DEB11ED" w14:paraId="3B2A9504" w14:textId="12C82944">
            <w:pPr>
              <w:pStyle w:val="Normal"/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</w:pPr>
            <w:r w:rsidRPr="416220E0" w:rsidR="5DEB11ED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>Sponsor name &amp; role:</w:t>
            </w:r>
          </w:p>
        </w:tc>
      </w:tr>
      <w:tr w:rsidR="6D2AD340" w:rsidTr="2BCBAD81" w14:paraId="07C3571D">
        <w:trPr>
          <w:trHeight w:val="300"/>
        </w:trPr>
        <w:tc>
          <w:tcPr>
            <w:tcW w:w="9360" w:type="dxa"/>
            <w:gridSpan w:val="2"/>
            <w:tcMar/>
          </w:tcPr>
          <w:p w:rsidR="5DEB11ED" w:rsidP="2BCBAD81" w:rsidRDefault="5DEB11ED" w14:paraId="08E52542" w14:textId="1401E958">
            <w:pPr>
              <w:pStyle w:val="FootnoteText"/>
              <w:rPr>
                <w:rFonts w:ascii="Calibri" w:hAnsi="Calibri" w:eastAsia="Calibri" w:cs="Calibri"/>
                <w:i w:val="1"/>
                <w:iCs w:val="1"/>
                <w:noProof w:val="0"/>
                <w:sz w:val="20"/>
                <w:szCs w:val="20"/>
                <w:lang w:val="en-CA"/>
              </w:rPr>
            </w:pP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CA"/>
              </w:rPr>
              <w:t xml:space="preserve">NOTE: Sponsorship and signature 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CA"/>
              </w:rPr>
              <w:t>is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CA"/>
              </w:rPr>
              <w:t xml:space="preserve"> 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CA"/>
              </w:rPr>
              <w:t>required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CA"/>
              </w:rPr>
              <w:t xml:space="preserve"> from one of the following: Board President, OD/PS General Director, or MSF International Secretary General. 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 xml:space="preserve">For </w:t>
            </w:r>
            <w:r w:rsidRPr="2BCBAD81" w:rsidR="5DEB11E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>Access</w:t>
            </w:r>
            <w:r w:rsidRPr="2BCBAD81" w:rsidR="3853B45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 xml:space="preserve"> Fund</w:t>
            </w:r>
            <w:r w:rsidRPr="2BCBAD81" w:rsidR="5DEB11E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 xml:space="preserve"> </w:t>
            </w:r>
            <w:r w:rsidRPr="2BCBAD81" w:rsidR="1D1D3A8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>p</w:t>
            </w:r>
            <w:r w:rsidRPr="2BCBAD81" w:rsidR="5DEB11E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>roposals</w:t>
            </w:r>
            <w:r w:rsidRPr="2BCBAD81" w:rsidR="42A5D99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>,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 xml:space="preserve"> MSF Access Executive Director can sponsor. For non-common priorities,</w:t>
            </w:r>
            <w:r w:rsidRPr="2BCBAD81" w:rsidR="6BCC0E3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 xml:space="preserve"> 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 xml:space="preserve">1 OD 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 xml:space="preserve">is 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>r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>equired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 xml:space="preserve"> </w:t>
            </w:r>
            <w:r w:rsidRPr="2BCBAD81" w:rsidR="5DEB11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>to support</w:t>
            </w:r>
            <w:r w:rsidRPr="2BCBAD81" w:rsidR="63B2123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472C4" w:themeColor="accent1" w:themeTint="FF" w:themeShade="FF"/>
                <w:sz w:val="20"/>
                <w:szCs w:val="20"/>
                <w:lang w:val="en-CA"/>
              </w:rPr>
              <w:t>.</w:t>
            </w:r>
          </w:p>
        </w:tc>
      </w:tr>
      <w:tr w:rsidR="6D2AD340" w:rsidTr="2BCBAD81" w14:paraId="74B867CB">
        <w:trPr>
          <w:trHeight w:val="300"/>
        </w:trPr>
        <w:tc>
          <w:tcPr>
            <w:tcW w:w="4680" w:type="dxa"/>
            <w:tcMar/>
          </w:tcPr>
          <w:p w:rsidR="584536AC" w:rsidP="416220E0" w:rsidRDefault="584536AC" w14:paraId="03835E8C" w14:textId="1E314BDD">
            <w:pPr>
              <w:pStyle w:val="Normal"/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</w:pPr>
            <w:r w:rsidRPr="416220E0" w:rsidR="584536AC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 xml:space="preserve">Budget </w:t>
            </w:r>
            <w:r w:rsidRPr="416220E0" w:rsidR="584536AC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>requested</w:t>
            </w:r>
            <w:r w:rsidRPr="416220E0" w:rsidR="584536AC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 xml:space="preserve"> (Euros):</w:t>
            </w:r>
          </w:p>
          <w:p w:rsidR="6D2AD340" w:rsidP="416220E0" w:rsidRDefault="6D2AD340" w14:paraId="0E979621" w14:textId="73F46D30">
            <w:pPr>
              <w:pStyle w:val="Normal"/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</w:pPr>
          </w:p>
        </w:tc>
        <w:tc>
          <w:tcPr>
            <w:tcW w:w="4680" w:type="dxa"/>
            <w:tcMar/>
          </w:tcPr>
          <w:p w:rsidR="584536AC" w:rsidP="416220E0" w:rsidRDefault="584536AC" w14:paraId="61A1F3F2" w14:textId="2353718A">
            <w:pPr>
              <w:pStyle w:val="Normal"/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</w:pPr>
            <w:r w:rsidRPr="416220E0" w:rsidR="584536AC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 xml:space="preserve">Project length: </w:t>
            </w:r>
          </w:p>
        </w:tc>
      </w:tr>
      <w:tr w:rsidR="6D2AD340" w:rsidTr="2BCBAD81" w14:paraId="35ED0D8D">
        <w:trPr>
          <w:trHeight w:val="300"/>
        </w:trPr>
        <w:tc>
          <w:tcPr>
            <w:tcW w:w="9360" w:type="dxa"/>
            <w:gridSpan w:val="2"/>
            <w:tcMar/>
          </w:tcPr>
          <w:p w:rsidR="4F71B2CE" w:rsidP="416220E0" w:rsidRDefault="4F71B2CE" w14:paraId="40934AD0" w14:textId="02F9BCB5">
            <w:pPr>
              <w:spacing w:after="0" w:line="312" w:lineRule="atLeast"/>
              <w:ind w:right="-138"/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</w:pPr>
            <w:r w:rsidRPr="2BCBAD81" w:rsidR="4F71B2CE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>Project c</w:t>
            </w:r>
            <w:r w:rsidRPr="2BCBAD81" w:rsidR="24596D37">
              <w:rPr>
                <w:rFonts w:eastAsia="Times New Roman" w:cs="Times New Roman"/>
                <w:b w:val="1"/>
                <w:bCs w:val="1"/>
                <w:sz w:val="20"/>
                <w:szCs w:val="20"/>
                <w:lang w:eastAsia="en-CA"/>
              </w:rPr>
              <w:t>ategory</w:t>
            </w:r>
            <w:r w:rsidRPr="2BCBAD81" w:rsidR="24596D3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sdt>
              <w:sdtPr>
                <w:id w:val="12117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Times New Roman" w:cs="Times New Roman"/>
                  <w:sz w:val="20"/>
                  <w:szCs w:val="20"/>
                  <w:lang w:eastAsia="en-CA"/>
                </w:rPr>
              </w:sdtPr>
              <w:sdtContent>
                <w:r w:rsidRPr="2BCBAD81" w:rsidR="3B3B181D">
                  <w:rPr>
                    <w:rFonts w:ascii="MS Gothic" w:hAnsi="MS Gothic" w:eastAsia="MS Gothic" w:cs="MS Gothic"/>
                    <w:sz w:val="20"/>
                    <w:szCs w:val="20"/>
                    <w:lang w:eastAsia="en-CA"/>
                  </w:rPr>
                  <w:t>☐</w:t>
                </w:r>
              </w:sdtContent>
              <w:sdtEndPr>
                <w:rPr>
                  <w:rFonts w:eastAsia="Times New Roman" w:cs="Times New Roman"/>
                  <w:sz w:val="20"/>
                  <w:szCs w:val="20"/>
                  <w:lang w:eastAsia="en-CA"/>
                </w:rPr>
              </w:sdtEndPr>
            </w:sdt>
            <w:r w:rsidRPr="2BCBAD81" w:rsidR="24596D3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HR/Learning </w:t>
            </w:r>
            <w:sdt>
              <w:sdtPr>
                <w:id w:val="7268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Times New Roman" w:cs="Times New Roman"/>
                  <w:sz w:val="20"/>
                  <w:szCs w:val="20"/>
                  <w:lang w:eastAsia="en-CA"/>
                </w:rPr>
              </w:sdtPr>
              <w:sdtContent>
                <w:r w:rsidRPr="2BCBAD81" w:rsidR="24596D37">
                  <w:rPr>
                    <w:rFonts w:ascii="MS Gothic" w:hAnsi="MS Gothic" w:eastAsia="MS Gothic" w:cs="Times New Roman"/>
                    <w:sz w:val="20"/>
                    <w:szCs w:val="20"/>
                    <w:lang w:eastAsia="en-CA"/>
                  </w:rPr>
                  <w:t>☐</w:t>
                </w:r>
              </w:sdtContent>
              <w:sdtEndPr>
                <w:rPr>
                  <w:rFonts w:eastAsia="Times New Roman" w:cs="Times New Roman"/>
                  <w:sz w:val="20"/>
                  <w:szCs w:val="20"/>
                  <w:lang w:eastAsia="en-CA"/>
                </w:rPr>
              </w:sdtEndPr>
            </w:sdt>
            <w:r w:rsidRPr="2BCBAD81" w:rsidR="24596D3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Operations Improvement/Technology </w:t>
            </w:r>
            <w:sdt>
              <w:sdtPr>
                <w:id w:val="118822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Times New Roman" w:cs="Times New Roman"/>
                  <w:sz w:val="20"/>
                  <w:szCs w:val="20"/>
                  <w:lang w:eastAsia="en-CA"/>
                </w:rPr>
              </w:sdtPr>
              <w:sdtContent>
                <w:r w:rsidRPr="2BCBAD81" w:rsidR="3DEC9421">
                  <w:rPr>
                    <w:rFonts w:ascii="MS Gothic" w:hAnsi="MS Gothic" w:eastAsia="MS Gothic" w:cs="MS Gothic"/>
                    <w:sz w:val="20"/>
                    <w:szCs w:val="20"/>
                    <w:lang w:eastAsia="en-CA"/>
                  </w:rPr>
                  <w:t>☐</w:t>
                </w:r>
              </w:sdtContent>
              <w:sdtEndPr>
                <w:rPr>
                  <w:rFonts w:eastAsia="Times New Roman" w:cs="Times New Roman"/>
                  <w:sz w:val="20"/>
                  <w:szCs w:val="20"/>
                  <w:lang w:eastAsia="en-CA"/>
                </w:rPr>
              </w:sdtEndPr>
            </w:sdt>
            <w:r w:rsidRPr="2BCBAD81" w:rsidR="24596D37">
              <w:rPr>
                <w:rFonts w:eastAsia="Times New Roman" w:cs="Times New Roman"/>
                <w:sz w:val="20"/>
                <w:szCs w:val="20"/>
                <w:lang w:eastAsia="en-CA"/>
              </w:rPr>
              <w:t>Medical R&amp;D</w:t>
            </w:r>
          </w:p>
          <w:p w:rsidR="24596D37" w:rsidP="416220E0" w:rsidRDefault="24596D37" w14:paraId="079D4DD2" w14:textId="29B11C72">
            <w:pPr>
              <w:spacing w:after="0" w:line="312" w:lineRule="atLeast"/>
              <w:ind w:right="-138"/>
              <w:rPr>
                <w:rFonts w:eastAsia="Times New Roman" w:cs="Times New Roman"/>
                <w:color w:val="FFFFFF" w:themeColor="background1" w:themeTint="FF" w:themeShade="FF"/>
                <w:sz w:val="20"/>
                <w:szCs w:val="20"/>
                <w:u w:val="single"/>
                <w:lang w:eastAsia="en-CA"/>
              </w:rPr>
            </w:pPr>
            <w:r w:rsidRPr="416220E0" w:rsidR="24596D3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sdt>
              <w:sdtPr>
                <w:id w:val="173840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Times New Roman" w:cs="Times New Roman"/>
                  <w:sz w:val="20"/>
                  <w:szCs w:val="20"/>
                  <w:lang w:eastAsia="en-CA"/>
                </w:rPr>
              </w:sdtPr>
              <w:sdtContent>
                <w:r w:rsidRPr="416220E0" w:rsidR="24596D37">
                  <w:rPr>
                    <w:rFonts w:ascii="MS Gothic" w:hAnsi="MS Gothic" w:eastAsia="MS Gothic" w:cs="Times New Roman"/>
                    <w:sz w:val="20"/>
                    <w:szCs w:val="20"/>
                    <w:lang w:eastAsia="en-CA"/>
                  </w:rPr>
                  <w:t>☐</w:t>
                </w:r>
              </w:sdtContent>
              <w:sdtEndPr>
                <w:rPr>
                  <w:rFonts w:eastAsia="Times New Roman" w:cs="Times New Roman"/>
                  <w:sz w:val="20"/>
                  <w:szCs w:val="20"/>
                  <w:lang w:eastAsia="en-CA"/>
                </w:rPr>
              </w:sdtEndPr>
            </w:sdt>
            <w:r w:rsidRPr="416220E0" w:rsidR="24596D3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Efficiency    </w:t>
            </w:r>
            <w:sdt>
              <w:sdtPr>
                <w:id w:val="146588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Times New Roman" w:cs="Times New Roman"/>
                  <w:sz w:val="20"/>
                  <w:szCs w:val="20"/>
                  <w:lang w:eastAsia="en-CA"/>
                </w:rPr>
              </w:sdtPr>
              <w:sdtContent>
                <w:r w:rsidRPr="416220E0" w:rsidR="24596D37">
                  <w:rPr>
                    <w:rFonts w:ascii="MS Gothic" w:hAnsi="MS Gothic" w:eastAsia="MS Gothic" w:cs="MS Gothic"/>
                    <w:sz w:val="20"/>
                    <w:szCs w:val="20"/>
                    <w:lang w:eastAsia="en-CA"/>
                  </w:rPr>
                  <w:t>☐</w:t>
                </w:r>
              </w:sdtContent>
              <w:sdtEndPr>
                <w:rPr>
                  <w:rFonts w:eastAsia="Times New Roman" w:cs="Times New Roman"/>
                  <w:sz w:val="20"/>
                  <w:szCs w:val="20"/>
                  <w:lang w:eastAsia="en-CA"/>
                </w:rPr>
              </w:sdtEndPr>
            </w:sdt>
            <w:r w:rsidRPr="416220E0" w:rsidR="24596D3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Access                    </w:t>
            </w:r>
            <w:sdt>
              <w:sdtPr>
                <w:id w:val="75910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Times New Roman" w:cs="Times New Roman"/>
                  <w:sz w:val="20"/>
                  <w:szCs w:val="20"/>
                </w:rPr>
              </w:sdtPr>
              <w:sdtContent>
                <w:r w:rsidRPr="416220E0" w:rsidR="24596D37">
                  <w:rPr>
                    <w:rFonts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  <w:sdtEndPr>
                <w:rPr>
                  <w:rFonts w:eastAsia="Times New Roman" w:cs="Times New Roman"/>
                  <w:sz w:val="20"/>
                  <w:szCs w:val="20"/>
                </w:rPr>
              </w:sdtEndPr>
            </w:sdt>
            <w:r w:rsidRPr="416220E0" w:rsidR="24596D37">
              <w:rPr>
                <w:rFonts w:eastAsia="Times New Roman" w:cs="Times New Roman"/>
                <w:sz w:val="20"/>
                <w:szCs w:val="20"/>
                <w:lang w:eastAsia="en-CA"/>
              </w:rPr>
              <w:t>Other (describe)</w:t>
            </w:r>
          </w:p>
        </w:tc>
      </w:tr>
      <w:tr w:rsidR="6D2AD340" w:rsidTr="2BCBAD81" w14:paraId="2FDE87DD">
        <w:trPr>
          <w:trHeight w:val="300"/>
        </w:trPr>
        <w:tc>
          <w:tcPr>
            <w:tcW w:w="9360" w:type="dxa"/>
            <w:gridSpan w:val="2"/>
            <w:tcMar/>
          </w:tcPr>
          <w:p w:rsidR="24596D37" w:rsidP="2BCBAD81" w:rsidRDefault="24596D37" w14:paraId="31FC1051" w14:textId="6C4C343A">
            <w:pPr>
              <w:pStyle w:val="Normal"/>
              <w:suppressLineNumbers w:val="0"/>
              <w:bidi w:val="0"/>
              <w:spacing w:before="60" w:beforeAutospacing="off" w:after="0" w:afterAutospacing="off" w:line="312" w:lineRule="atLeast"/>
              <w:ind w:left="0" w:right="0"/>
              <w:jc w:val="left"/>
              <w:rPr>
                <w:rFonts w:eastAsia="Times New Roman" w:cs="Times New Roman"/>
                <w:b w:val="1"/>
                <w:bCs w:val="1"/>
                <w:color w:val="4472C4" w:themeColor="accent1" w:themeTint="FF" w:themeShade="FF"/>
                <w:sz w:val="20"/>
                <w:szCs w:val="20"/>
                <w:lang w:val="en-US" w:eastAsia="en-CA"/>
              </w:rPr>
            </w:pPr>
            <w:r w:rsidRPr="2BCBAD81" w:rsidR="24596D37">
              <w:rPr>
                <w:rFonts w:eastAsia="Times New Roman" w:cs="Times New Roman"/>
                <w:b w:val="0"/>
                <w:bCs w:val="0"/>
                <w:color w:val="4472C4" w:themeColor="accent1" w:themeTint="FF" w:themeShade="FF"/>
                <w:sz w:val="20"/>
                <w:szCs w:val="20"/>
                <w:lang w:val="en-US" w:eastAsia="en-CA"/>
              </w:rPr>
              <w:t>For</w:t>
            </w:r>
            <w:r w:rsidRPr="2BCBAD81" w:rsidR="24596D37">
              <w:rPr>
                <w:rFonts w:eastAsia="Times New Roman" w:cs="Times New Roman"/>
                <w:b w:val="1"/>
                <w:bCs w:val="1"/>
                <w:color w:val="4472C4" w:themeColor="accent1" w:themeTint="FF" w:themeShade="FF"/>
                <w:sz w:val="20"/>
                <w:szCs w:val="20"/>
                <w:lang w:val="en-US" w:eastAsia="en-CA"/>
              </w:rPr>
              <w:t xml:space="preserve"> Access Fund proposals: </w:t>
            </w:r>
            <w:r w:rsidRPr="2BCBAD81" w:rsidR="27562C80">
              <w:rPr>
                <w:rFonts w:eastAsia="Times New Roman" w:cs="Times New Roman"/>
                <w:b w:val="0"/>
                <w:bCs w:val="0"/>
                <w:color w:val="4472C4" w:themeColor="accent1" w:themeTint="FF" w:themeShade="FF"/>
                <w:sz w:val="20"/>
                <w:szCs w:val="20"/>
                <w:lang w:val="en-US" w:eastAsia="en-CA"/>
              </w:rPr>
              <w:t xml:space="preserve">MSF Access must provide an informed opinion on all Access Fund proposals. Please confirm this has been obtained: </w:t>
            </w:r>
            <w:r w:rsidRPr="2BCBAD81" w:rsidR="24596D37">
              <w:rPr>
                <w:rFonts w:eastAsia="Times New Roman" w:cs="Times New Roman"/>
                <w:b w:val="0"/>
                <w:bCs w:val="0"/>
                <w:color w:val="4472C4" w:themeColor="accent1" w:themeTint="FF" w:themeShade="FF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id w:val="16212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Times New Roman" w:cs="Times New Roman"/>
                  <w:color w:val="EE0000"/>
                  <w:sz w:val="20"/>
                  <w:szCs w:val="20"/>
                  <w:lang w:eastAsia="en-CA"/>
                </w:rPr>
              </w:sdtPr>
              <w:sdtContent>
                <w:r w:rsidRPr="2BCBAD81" w:rsidR="5F522EAC">
                  <w:rPr>
                    <w:rFonts w:ascii="MS Gothic" w:hAnsi="MS Gothic" w:eastAsia="MS Gothic" w:cs="MS Gothic"/>
                    <w:color w:val="4472C4" w:themeColor="accent1" w:themeTint="FF" w:themeShade="FF"/>
                    <w:sz w:val="20"/>
                    <w:szCs w:val="20"/>
                    <w:lang w:eastAsia="en-CA"/>
                  </w:rPr>
                  <w:t>☐</w:t>
                </w:r>
              </w:sdtContent>
              <w:sdtEndPr>
                <w:rPr>
                  <w:rFonts w:eastAsia="Times New Roman" w:cs="Times New Roman"/>
                  <w:color w:val="EE0000"/>
                  <w:sz w:val="20"/>
                  <w:szCs w:val="20"/>
                  <w:lang w:eastAsia="en-CA"/>
                </w:rPr>
              </w:sdtEndPr>
            </w:sdt>
            <w:r w:rsidRPr="2BCBAD81" w:rsidR="24596D37">
              <w:rPr>
                <w:rFonts w:eastAsia="Times New Roman" w:cs="Times New Roman"/>
                <w:color w:val="4472C4" w:themeColor="accent1" w:themeTint="FF" w:themeShade="FF"/>
                <w:sz w:val="20"/>
                <w:szCs w:val="20"/>
                <w:lang w:val="en-US" w:eastAsia="en-CA"/>
              </w:rPr>
              <w:t>Yes</w:t>
            </w:r>
            <w:r w:rsidRPr="2BCBAD81" w:rsidR="24596D37">
              <w:rPr>
                <w:rFonts w:eastAsia="Times New Roman" w:cs="Times New Roman"/>
                <w:b w:val="1"/>
                <w:bCs w:val="1"/>
                <w:color w:val="4472C4" w:themeColor="accent1" w:themeTint="FF" w:themeShade="FF"/>
                <w:sz w:val="20"/>
                <w:szCs w:val="20"/>
                <w:lang w:val="en-US" w:eastAsia="en-CA"/>
              </w:rPr>
              <w:t xml:space="preserve"> </w:t>
            </w:r>
            <w:sdt>
              <w:sdtPr>
                <w:id w:val="785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Times New Roman" w:cs="Times New Roman"/>
                  <w:color w:val="EE0000"/>
                  <w:sz w:val="20"/>
                  <w:szCs w:val="20"/>
                  <w:lang w:eastAsia="en-CA"/>
                </w:rPr>
              </w:sdtPr>
              <w:sdtContent>
                <w:r w:rsidRPr="2BCBAD81" w:rsidR="24596D37">
                  <w:rPr>
                    <w:rFonts w:ascii="MS Gothic" w:hAnsi="MS Gothic" w:eastAsia="MS Gothic" w:cs="Times New Roman"/>
                    <w:color w:val="4472C4" w:themeColor="accent1" w:themeTint="FF" w:themeShade="FF"/>
                    <w:sz w:val="20"/>
                    <w:szCs w:val="20"/>
                    <w:lang w:eastAsia="en-CA"/>
                  </w:rPr>
                  <w:t>☐</w:t>
                </w:r>
              </w:sdtContent>
              <w:sdtEndPr>
                <w:rPr>
                  <w:rFonts w:eastAsia="Times New Roman" w:cs="Times New Roman"/>
                  <w:color w:val="EE0000"/>
                  <w:sz w:val="20"/>
                  <w:szCs w:val="20"/>
                  <w:lang w:eastAsia="en-CA"/>
                </w:rPr>
              </w:sdtEndPr>
            </w:sdt>
            <w:r w:rsidRPr="2BCBAD81" w:rsidR="24596D37">
              <w:rPr>
                <w:rFonts w:eastAsia="Times New Roman" w:cs="Times New Roman"/>
                <w:color w:val="4472C4" w:themeColor="accent1" w:themeTint="FF" w:themeShade="FF"/>
                <w:sz w:val="20"/>
                <w:szCs w:val="20"/>
                <w:lang w:val="en-US" w:eastAsia="en-CA"/>
              </w:rPr>
              <w:t>No</w:t>
            </w:r>
          </w:p>
        </w:tc>
      </w:tr>
      <w:tr w:rsidR="6D2AD340" w:rsidTr="2BCBAD81" w14:paraId="3B7A56EE">
        <w:trPr>
          <w:trHeight w:val="300"/>
        </w:trPr>
        <w:tc>
          <w:tcPr>
            <w:tcW w:w="9360" w:type="dxa"/>
            <w:gridSpan w:val="2"/>
            <w:tcMar/>
          </w:tcPr>
          <w:p w:rsidR="059230C1" w:rsidP="2BCBAD81" w:rsidRDefault="059230C1" w14:paraId="12D46AE9" w14:textId="6C29C45D">
            <w:pPr>
              <w:pStyle w:val="Normal"/>
              <w:spacing w:line="312" w:lineRule="atLeast"/>
              <w:rPr>
                <w:rFonts w:eastAsia="Times New Roman" w:cs="Times New Roman"/>
                <w:b w:val="0"/>
                <w:bCs w:val="0"/>
                <w:color w:val="4472C4" w:themeColor="accent1" w:themeTint="FF" w:themeShade="FF"/>
                <w:sz w:val="20"/>
                <w:szCs w:val="20"/>
                <w:lang w:val="en-US" w:eastAsia="en-CA"/>
              </w:rPr>
            </w:pPr>
            <w:r w:rsidRPr="2BCBAD81" w:rsidR="059230C1">
              <w:rPr>
                <w:rFonts w:eastAsia="Times New Roman" w:cs="Times New Roman"/>
                <w:b w:val="0"/>
                <w:bCs w:val="0"/>
                <w:color w:val="4472C4" w:themeColor="accent1" w:themeTint="FF" w:themeShade="FF"/>
                <w:sz w:val="20"/>
                <w:szCs w:val="20"/>
                <w:lang w:val="en-US" w:eastAsia="en-CA"/>
              </w:rPr>
              <w:t>For</w:t>
            </w:r>
            <w:r w:rsidRPr="2BCBAD81" w:rsidR="059230C1">
              <w:rPr>
                <w:rFonts w:eastAsia="Times New Roman" w:cs="Times New Roman"/>
                <w:b w:val="1"/>
                <w:bCs w:val="1"/>
                <w:color w:val="4472C4" w:themeColor="accent1" w:themeTint="FF" w:themeShade="FF"/>
                <w:sz w:val="20"/>
                <w:szCs w:val="20"/>
                <w:lang w:val="en-US" w:eastAsia="en-CA"/>
              </w:rPr>
              <w:t xml:space="preserve"> Access Fund proposals: </w:t>
            </w:r>
            <w:r w:rsidRPr="2BCBAD81" w:rsidR="059230C1">
              <w:rPr>
                <w:rFonts w:eastAsia="Times New Roman" w:cs="Times New Roman"/>
                <w:b w:val="0"/>
                <w:bCs w:val="0"/>
                <w:color w:val="4472C4" w:themeColor="accent1" w:themeTint="FF" w:themeShade="FF"/>
                <w:sz w:val="20"/>
                <w:szCs w:val="20"/>
                <w:lang w:val="en-US" w:eastAsia="en-CA"/>
              </w:rPr>
              <w:t>If the project relates to a non-common priority, please provide</w:t>
            </w:r>
            <w:r w:rsidRPr="2BCBAD81" w:rsidR="2053D64F">
              <w:rPr>
                <w:rFonts w:eastAsia="Times New Roman" w:cs="Times New Roman"/>
                <w:b w:val="0"/>
                <w:bCs w:val="0"/>
                <w:color w:val="4472C4" w:themeColor="accent1" w:themeTint="FF" w:themeShade="FF"/>
                <w:sz w:val="20"/>
                <w:szCs w:val="20"/>
                <w:lang w:val="en-US" w:eastAsia="en-CA"/>
              </w:rPr>
              <w:t xml:space="preserve"> details of supporting OD below</w:t>
            </w:r>
            <w:r w:rsidRPr="2BCBAD81" w:rsidR="059230C1">
              <w:rPr>
                <w:rFonts w:eastAsia="Times New Roman" w:cs="Times New Roman"/>
                <w:b w:val="0"/>
                <w:bCs w:val="0"/>
                <w:color w:val="4472C4" w:themeColor="accent1" w:themeTint="FF" w:themeShade="FF"/>
                <w:sz w:val="20"/>
                <w:szCs w:val="20"/>
                <w:lang w:val="en-US" w:eastAsia="en-CA"/>
              </w:rPr>
              <w:t xml:space="preserve"> </w:t>
            </w:r>
          </w:p>
        </w:tc>
      </w:tr>
      <w:tr w:rsidR="6D2AD340" w:rsidTr="2BCBAD81" w14:paraId="06958AE3">
        <w:trPr>
          <w:trHeight w:val="300"/>
        </w:trPr>
        <w:tc>
          <w:tcPr>
            <w:tcW w:w="4680" w:type="dxa"/>
            <w:tcMar/>
          </w:tcPr>
          <w:p w:rsidR="16CBCA70" w:rsidP="2BCBAD81" w:rsidRDefault="16CBCA70" w14:paraId="1F319B6B" w14:textId="0DFCEE7B">
            <w:pPr>
              <w:pStyle w:val="Normal"/>
              <w:rPr>
                <w:rFonts w:eastAsia="Times New Roman" w:cs="Times New Roman"/>
                <w:b w:val="1"/>
                <w:bCs w:val="1"/>
                <w:color w:val="4472C4" w:themeColor="accent1" w:themeTint="FF" w:themeShade="FF"/>
                <w:sz w:val="20"/>
                <w:szCs w:val="20"/>
                <w:lang w:eastAsia="en-CA"/>
              </w:rPr>
            </w:pPr>
            <w:r w:rsidRPr="2BCBAD81" w:rsidR="16CBCA70">
              <w:rPr>
                <w:rFonts w:eastAsia="Times New Roman" w:cs="Times New Roman"/>
                <w:b w:val="1"/>
                <w:bCs w:val="1"/>
                <w:color w:val="4472C4" w:themeColor="accent1" w:themeTint="FF" w:themeShade="FF"/>
                <w:sz w:val="20"/>
                <w:szCs w:val="20"/>
                <w:lang w:eastAsia="en-CA"/>
              </w:rPr>
              <w:t>Supporting OD:</w:t>
            </w:r>
          </w:p>
          <w:p w:rsidR="6D2AD340" w:rsidP="2BCBAD81" w:rsidRDefault="6D2AD340" w14:paraId="4239BCA6" w14:textId="374AC9D7">
            <w:pPr>
              <w:pStyle w:val="Normal"/>
              <w:spacing w:line="312" w:lineRule="atLeast"/>
              <w:rPr>
                <w:rFonts w:eastAsia="Times New Roman" w:cs="Times New Roman"/>
                <w:b w:val="1"/>
                <w:bCs w:val="1"/>
                <w:color w:val="4472C4" w:themeColor="accent1" w:themeTint="FF" w:themeShade="FF"/>
                <w:sz w:val="20"/>
                <w:szCs w:val="20"/>
                <w:lang w:val="en-US" w:eastAsia="en-CA"/>
              </w:rPr>
            </w:pPr>
          </w:p>
        </w:tc>
        <w:tc>
          <w:tcPr>
            <w:tcW w:w="4680" w:type="dxa"/>
            <w:tcMar/>
          </w:tcPr>
          <w:p w:rsidR="16CBCA70" w:rsidP="2BCBAD81" w:rsidRDefault="16CBCA70" w14:paraId="645A0AD8" w14:textId="5551B692">
            <w:pPr>
              <w:pStyle w:val="Normal"/>
              <w:rPr>
                <w:rFonts w:eastAsia="Times New Roman" w:cs="Times New Roman"/>
                <w:b w:val="1"/>
                <w:bCs w:val="1"/>
                <w:color w:val="4472C4" w:themeColor="accent1" w:themeTint="FF" w:themeShade="FF"/>
                <w:sz w:val="20"/>
                <w:szCs w:val="20"/>
                <w:lang w:eastAsia="en-CA"/>
              </w:rPr>
            </w:pPr>
            <w:r w:rsidRPr="2BCBAD81" w:rsidR="16CBCA70">
              <w:rPr>
                <w:rFonts w:eastAsia="Times New Roman" w:cs="Times New Roman"/>
                <w:b w:val="1"/>
                <w:bCs w:val="1"/>
                <w:color w:val="4472C4" w:themeColor="accent1" w:themeTint="FF" w:themeShade="FF"/>
                <w:sz w:val="20"/>
                <w:szCs w:val="20"/>
                <w:lang w:eastAsia="en-CA"/>
              </w:rPr>
              <w:t>Supporter name &amp; role:</w:t>
            </w:r>
          </w:p>
          <w:p w:rsidR="6D2AD340" w:rsidP="2BCBAD81" w:rsidRDefault="6D2AD340" w14:paraId="4604295C" w14:textId="3311AB5F">
            <w:pPr>
              <w:pStyle w:val="Normal"/>
              <w:rPr>
                <w:rFonts w:eastAsia="Times New Roman" w:cs="Times New Roman"/>
                <w:b w:val="1"/>
                <w:bCs w:val="1"/>
                <w:color w:val="4472C4" w:themeColor="accent1" w:themeTint="FF" w:themeShade="FF"/>
                <w:sz w:val="20"/>
                <w:szCs w:val="20"/>
                <w:lang w:val="en-US" w:eastAsia="en-CA"/>
              </w:rPr>
            </w:pPr>
          </w:p>
        </w:tc>
      </w:tr>
    </w:tbl>
    <w:p w:rsidR="00864EC5" w:rsidP="416220E0" w:rsidRDefault="00864EC5" w14:paraId="42FADD5E" w14:textId="70A54DC0">
      <w:pPr>
        <w:pStyle w:val="Normal"/>
        <w:spacing w:before="60" w:after="0" w:line="312" w:lineRule="atLeast"/>
        <w:rPr>
          <w:rFonts w:eastAsia="Times New Roman" w:cs="Times New Roman"/>
          <w:b w:val="1"/>
          <w:bCs w:val="1"/>
          <w:sz w:val="20"/>
          <w:szCs w:val="20"/>
          <w:lang w:val="en-US" w:eastAsia="en-CA"/>
        </w:rPr>
      </w:pPr>
      <w:r w:rsidRPr="416220E0" w:rsidR="21487568">
        <w:rPr>
          <w:rFonts w:eastAsia="Times New Roman" w:cs="Times New Roman"/>
          <w:b w:val="1"/>
          <w:bCs w:val="1"/>
          <w:sz w:val="20"/>
          <w:szCs w:val="20"/>
          <w:lang w:val="en-US" w:eastAsia="en-CA"/>
        </w:rPr>
        <w:t xml:space="preserve">TIC Sponsorship Role and Responsibilities </w:t>
      </w:r>
    </w:p>
    <w:p w:rsidRPr="004231E9" w:rsidR="00164769" w:rsidP="416220E0" w:rsidRDefault="00164769" w14:paraId="4D0DEE17" w14:textId="5699ED2E">
      <w:pPr>
        <w:spacing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cs="Calibri" w:cstheme="minorAscii"/>
          <w:i w:val="1"/>
          <w:iCs w:val="1"/>
          <w:sz w:val="20"/>
          <w:szCs w:val="20"/>
        </w:rPr>
        <w:t xml:space="preserve">The role of the Project Sponsor is to support TIC projects in reaching their intended goals through project leadership and strong governance. By 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 xml:space="preserve">Sponsoring </w:t>
      </w:r>
      <w:r w:rsidRPr="416220E0" w:rsidR="00535410">
        <w:rPr>
          <w:rFonts w:cs="Calibri" w:cstheme="minorAscii"/>
          <w:i w:val="1"/>
          <w:iCs w:val="1"/>
          <w:sz w:val="20"/>
          <w:szCs w:val="20"/>
        </w:rPr>
        <w:t xml:space="preserve">a TIC 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 xml:space="preserve">project, the </w:t>
      </w:r>
      <w:r w:rsidRPr="416220E0" w:rsidR="00535410">
        <w:rPr>
          <w:rFonts w:cs="Calibri" w:cstheme="minorAscii"/>
          <w:i w:val="1"/>
          <w:iCs w:val="1"/>
          <w:sz w:val="20"/>
          <w:szCs w:val="20"/>
        </w:rPr>
        <w:t>E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 xml:space="preserve">xecutive </w:t>
      </w:r>
      <w:r w:rsidRPr="416220E0" w:rsidR="00535410">
        <w:rPr>
          <w:rFonts w:cs="Calibri" w:cstheme="minorAscii"/>
          <w:i w:val="1"/>
          <w:iCs w:val="1"/>
          <w:sz w:val="20"/>
          <w:szCs w:val="20"/>
        </w:rPr>
        <w:t xml:space="preserve">Director 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>or board</w:t>
      </w:r>
      <w:r w:rsidRPr="416220E0" w:rsidR="00535410">
        <w:rPr>
          <w:rFonts w:cs="Calibri" w:cstheme="minorAscii"/>
          <w:i w:val="1"/>
          <w:iCs w:val="1"/>
          <w:sz w:val="20"/>
          <w:szCs w:val="20"/>
        </w:rPr>
        <w:t xml:space="preserve"> President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 xml:space="preserve">: </w:t>
      </w:r>
    </w:p>
    <w:p w:rsidRPr="004231E9" w:rsidR="00164769" w:rsidP="416220E0" w:rsidRDefault="00164769" w14:paraId="2A73CA83" w14:textId="377D5C88">
      <w:pPr>
        <w:pStyle w:val="ListParagraph"/>
        <w:numPr>
          <w:ilvl w:val="0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cs="Calibri" w:cstheme="minorAscii"/>
          <w:i w:val="1"/>
          <w:iCs w:val="1"/>
          <w:sz w:val="20"/>
          <w:szCs w:val="20"/>
        </w:rPr>
        <w:t xml:space="preserve">Is accountable and responsible for 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>appropriate project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 xml:space="preserve"> governance and fiduciary/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 xml:space="preserve">financial </w:t>
      </w:r>
      <w:r w:rsidRPr="416220E0" w:rsidR="00EE7108">
        <w:rPr>
          <w:rFonts w:cs="Calibri" w:cstheme="minorAscii"/>
          <w:i w:val="1"/>
          <w:iCs w:val="1"/>
          <w:sz w:val="20"/>
          <w:szCs w:val="20"/>
        </w:rPr>
        <w:t>management</w:t>
      </w:r>
      <w:r w:rsidRPr="416220E0" w:rsidR="00EE7108">
        <w:rPr>
          <w:rFonts w:cs="Calibri" w:cstheme="minorAscii"/>
          <w:i w:val="1"/>
          <w:iCs w:val="1"/>
          <w:sz w:val="20"/>
          <w:szCs w:val="20"/>
        </w:rPr>
        <w:t>.</w:t>
      </w:r>
    </w:p>
    <w:p w:rsidRPr="004231E9" w:rsidR="00164769" w:rsidP="416220E0" w:rsidRDefault="00164769" w14:paraId="372CDB7B" w14:textId="77777777">
      <w:pPr>
        <w:pStyle w:val="ListParagraph"/>
        <w:numPr>
          <w:ilvl w:val="0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cs="Calibri" w:cstheme="minorAscii"/>
          <w:i w:val="1"/>
          <w:iCs w:val="1"/>
          <w:sz w:val="20"/>
          <w:szCs w:val="20"/>
        </w:rPr>
        <w:t>Serves as a champion for the project, supporting buy-in to the project and its outputs and outcomes</w:t>
      </w:r>
    </w:p>
    <w:p w:rsidRPr="004231E9" w:rsidR="00164769" w:rsidP="416220E0" w:rsidRDefault="00164769" w14:paraId="4EECD9FF" w14:textId="508CC577">
      <w:pPr>
        <w:pStyle w:val="ListParagraph"/>
        <w:numPr>
          <w:ilvl w:val="0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cs="Calibri" w:cstheme="minorAscii"/>
          <w:i w:val="1"/>
          <w:iCs w:val="1"/>
          <w:sz w:val="20"/>
          <w:szCs w:val="20"/>
        </w:rPr>
        <w:t>Chairs/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>participates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 xml:space="preserve"> </w:t>
      </w:r>
      <w:r w:rsidRPr="416220E0" w:rsidR="00535410">
        <w:rPr>
          <w:rFonts w:cs="Calibri" w:cstheme="minorAscii"/>
          <w:i w:val="1"/>
          <w:iCs w:val="1"/>
          <w:sz w:val="20"/>
          <w:szCs w:val="20"/>
        </w:rPr>
        <w:t xml:space="preserve">(or delegates) </w:t>
      </w:r>
      <w:r w:rsidRPr="416220E0" w:rsidR="00164769">
        <w:rPr>
          <w:rFonts w:cs="Calibri" w:cstheme="minorAscii"/>
          <w:i w:val="1"/>
          <w:iCs w:val="1"/>
          <w:sz w:val="20"/>
          <w:szCs w:val="20"/>
        </w:rPr>
        <w:t>on the project Steering Committee</w:t>
      </w:r>
    </w:p>
    <w:p w:rsidRPr="004231E9" w:rsidR="00164769" w:rsidP="416220E0" w:rsidRDefault="00164769" w14:paraId="6F73DD15" w14:textId="77777777">
      <w:pPr>
        <w:pStyle w:val="ListParagraph"/>
        <w:numPr>
          <w:ilvl w:val="0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cs="Calibri" w:cstheme="minorAscii"/>
          <w:i w:val="1"/>
          <w:iCs w:val="1"/>
          <w:sz w:val="20"/>
          <w:szCs w:val="20"/>
        </w:rPr>
        <w:t>Provides oversight for the Project Lead/Manager</w:t>
      </w:r>
    </w:p>
    <w:p w:rsidRPr="004231E9" w:rsidR="00164769" w:rsidP="416220E0" w:rsidRDefault="00164769" w14:paraId="4AF5597A" w14:textId="77777777">
      <w:pPr>
        <w:pStyle w:val="ListParagraph"/>
        <w:numPr>
          <w:ilvl w:val="0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eastAsia="Times New Roman" w:cs="Calibri" w:cstheme="minorAscii"/>
          <w:i w:val="1"/>
          <w:iCs w:val="1"/>
          <w:color w:val="242424"/>
          <w:sz w:val="20"/>
          <w:szCs w:val="20"/>
        </w:rPr>
        <w:t>Provides the required support to the project team in terms of HR oversight and support including:</w:t>
      </w:r>
    </w:p>
    <w:p w:rsidRPr="004231E9" w:rsidR="00164769" w:rsidP="416220E0" w:rsidRDefault="00164769" w14:paraId="4176780F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cs="Calibri" w:cstheme="minorAscii"/>
          <w:i w:val="1"/>
          <w:iCs w:val="1"/>
          <w:sz w:val="20"/>
          <w:szCs w:val="20"/>
        </w:rPr>
        <w:t>recruiting project team members</w:t>
      </w:r>
    </w:p>
    <w:p w:rsidRPr="004231E9" w:rsidR="00164769" w:rsidP="416220E0" w:rsidRDefault="00164769" w14:paraId="78E8B003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eastAsia="Times New Roman" w:cs="Calibri" w:cstheme="minorAscii"/>
          <w:i w:val="1"/>
          <w:iCs w:val="1"/>
          <w:color w:val="242424"/>
          <w:sz w:val="20"/>
          <w:szCs w:val="20"/>
        </w:rPr>
        <w:t>contracting and onboarding</w:t>
      </w:r>
    </w:p>
    <w:p w:rsidRPr="00F30FB1" w:rsidR="00164769" w:rsidP="416220E0" w:rsidRDefault="00164769" w14:paraId="11B557C2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eastAsia="Times New Roman" w:cs="Calibri" w:cstheme="minorAscii"/>
          <w:i w:val="1"/>
          <w:iCs w:val="1"/>
          <w:color w:val="242424"/>
          <w:sz w:val="20"/>
          <w:szCs w:val="20"/>
        </w:rPr>
        <w:t>payroll and invoices</w:t>
      </w:r>
    </w:p>
    <w:p w:rsidRPr="00F30FB1" w:rsidR="00164769" w:rsidP="416220E0" w:rsidRDefault="00164769" w14:paraId="74F459E8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cs="Calibri" w:cstheme="minorAscii"/>
          <w:i w:val="1"/>
          <w:iCs w:val="1"/>
          <w:sz w:val="20"/>
          <w:szCs w:val="20"/>
        </w:rPr>
        <w:t>hosting TIC project team members (physical location of team)</w:t>
      </w:r>
    </w:p>
    <w:p w:rsidRPr="00F30FB1" w:rsidR="00164769" w:rsidP="416220E0" w:rsidRDefault="00164769" w14:paraId="5D2A0E78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cs="Calibri" w:cstheme="minorAscii"/>
          <w:i w:val="1"/>
          <w:iCs w:val="1"/>
          <w:sz w:val="20"/>
          <w:szCs w:val="20"/>
        </w:rPr>
        <w:t>administrative management and support</w:t>
      </w:r>
    </w:p>
    <w:p w:rsidRPr="00F30FB1" w:rsidR="00164769" w:rsidP="416220E0" w:rsidRDefault="00164769" w14:paraId="3179EEBB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eastAsia="Times New Roman" w:cs="Calibri" w:cstheme="minorAscii"/>
          <w:i w:val="1"/>
          <w:iCs w:val="1"/>
          <w:color w:val="242424"/>
          <w:sz w:val="20"/>
          <w:szCs w:val="20"/>
        </w:rPr>
        <w:t>travel support</w:t>
      </w:r>
    </w:p>
    <w:p w:rsidRPr="00F30FB1" w:rsidR="00164769" w:rsidP="416220E0" w:rsidRDefault="00164769" w14:paraId="2DC84D4F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cs="Calibri" w:cstheme="minorAscii"/>
          <w:i w:val="1"/>
          <w:iCs w:val="1"/>
          <w:sz w:val="20"/>
          <w:szCs w:val="20"/>
        </w:rPr>
        <w:t xml:space="preserve">IT support </w:t>
      </w:r>
    </w:p>
    <w:p w:rsidRPr="00F30FB1" w:rsidR="00164769" w:rsidP="416220E0" w:rsidRDefault="00164769" w14:paraId="784A8D36" w14:textId="77777777">
      <w:pPr>
        <w:pStyle w:val="ListParagraph"/>
        <w:numPr>
          <w:ilvl w:val="1"/>
          <w:numId w:val="41"/>
        </w:numPr>
        <w:spacing w:after="0" w:line="220" w:lineRule="exact"/>
        <w:rPr>
          <w:rFonts w:cs="Calibri" w:cstheme="minorAscii"/>
          <w:i w:val="1"/>
          <w:iCs w:val="1"/>
          <w:sz w:val="20"/>
          <w:szCs w:val="20"/>
        </w:rPr>
      </w:pPr>
      <w:r w:rsidRPr="416220E0" w:rsidR="00164769">
        <w:rPr>
          <w:rFonts w:eastAsia="Times New Roman" w:cs="Calibri" w:cstheme="minorAscii"/>
          <w:i w:val="1"/>
          <w:iCs w:val="1"/>
          <w:color w:val="242424"/>
          <w:sz w:val="20"/>
          <w:szCs w:val="20"/>
        </w:rPr>
        <w:t>fundraising (support to earmarked donations if applicable)</w:t>
      </w:r>
    </w:p>
    <w:p w:rsidRPr="00F30FB1" w:rsidR="00164769" w:rsidP="416220E0" w:rsidRDefault="00164769" w14:paraId="5F1855B0" w14:textId="77777777">
      <w:pPr>
        <w:numPr>
          <w:ilvl w:val="0"/>
          <w:numId w:val="41"/>
        </w:numPr>
        <w:shd w:val="clear" w:color="auto" w:fill="FFFFFF" w:themeFill="background1"/>
        <w:spacing w:after="0" w:line="220" w:lineRule="exact"/>
        <w:rPr>
          <w:rFonts w:eastAsia="Times New Roman" w:cs="Calibri" w:cstheme="minorAscii"/>
          <w:i w:val="1"/>
          <w:iCs w:val="1"/>
          <w:color w:val="242424"/>
          <w:sz w:val="20"/>
          <w:szCs w:val="20"/>
        </w:rPr>
      </w:pPr>
      <w:r w:rsidRPr="416220E0" w:rsidR="00164769">
        <w:rPr>
          <w:rFonts w:eastAsia="Times New Roman" w:cs="Calibri" w:cstheme="minorAscii"/>
          <w:i w:val="1"/>
          <w:iCs w:val="1"/>
          <w:color w:val="242424"/>
          <w:sz w:val="20"/>
          <w:szCs w:val="20"/>
        </w:rPr>
        <w:t xml:space="preserve">Ensures access to field projects (either directly or through an OD) and the involvement of other MSF sections and entities (if applicable) </w:t>
      </w:r>
    </w:p>
    <w:p w:rsidRPr="000E2919" w:rsidR="00164769" w:rsidP="416220E0" w:rsidRDefault="00164769" w14:paraId="62A096E2" w14:textId="34E4751D">
      <w:pPr>
        <w:pStyle w:val="ListParagraph"/>
        <w:numPr>
          <w:ilvl w:val="0"/>
          <w:numId w:val="41"/>
        </w:numPr>
        <w:spacing w:after="0" w:line="220" w:lineRule="exact"/>
        <w:rPr>
          <w:i w:val="1"/>
          <w:iCs w:val="1"/>
          <w:sz w:val="20"/>
          <w:szCs w:val="20"/>
        </w:rPr>
      </w:pPr>
      <w:r w:rsidRPr="416220E0" w:rsidR="00164769">
        <w:rPr>
          <w:i w:val="1"/>
          <w:iCs w:val="1"/>
          <w:sz w:val="20"/>
          <w:szCs w:val="20"/>
        </w:rPr>
        <w:t xml:space="preserve">Supports transition to Business-as-Usual </w:t>
      </w:r>
      <w:r w:rsidRPr="416220E0" w:rsidR="00535410">
        <w:rPr>
          <w:i w:val="1"/>
          <w:iCs w:val="1"/>
          <w:sz w:val="20"/>
          <w:szCs w:val="20"/>
        </w:rPr>
        <w:t xml:space="preserve">(if applicable) </w:t>
      </w:r>
      <w:r w:rsidRPr="416220E0" w:rsidR="00164769">
        <w:rPr>
          <w:i w:val="1"/>
          <w:iCs w:val="1"/>
          <w:sz w:val="20"/>
          <w:szCs w:val="20"/>
        </w:rPr>
        <w:t>and scale-up</w:t>
      </w:r>
    </w:p>
    <w:p w:rsidRPr="000E2919" w:rsidR="00164769" w:rsidP="416220E0" w:rsidRDefault="016D2855" w14:paraId="439C318E" w14:textId="3FB65748">
      <w:pPr>
        <w:pStyle w:val="ListParagraph"/>
        <w:numPr>
          <w:ilvl w:val="0"/>
          <w:numId w:val="41"/>
        </w:numPr>
        <w:spacing w:after="0" w:line="220" w:lineRule="exact"/>
        <w:rPr>
          <w:i w:val="1"/>
          <w:iCs w:val="1"/>
          <w:sz w:val="20"/>
          <w:szCs w:val="20"/>
        </w:rPr>
      </w:pPr>
      <w:r w:rsidRPr="416220E0" w:rsidR="016D2855">
        <w:rPr>
          <w:i w:val="1"/>
          <w:iCs w:val="1"/>
          <w:sz w:val="20"/>
          <w:szCs w:val="20"/>
        </w:rPr>
        <w:t xml:space="preserve">Is informed of potential </w:t>
      </w:r>
      <w:r w:rsidRPr="416220E0" w:rsidR="39A3723B">
        <w:rPr>
          <w:i w:val="1"/>
          <w:iCs w:val="1"/>
          <w:sz w:val="20"/>
          <w:szCs w:val="20"/>
        </w:rPr>
        <w:t xml:space="preserve">post TIC project </w:t>
      </w:r>
      <w:r w:rsidRPr="416220E0" w:rsidR="016D2855">
        <w:rPr>
          <w:i w:val="1"/>
          <w:iCs w:val="1"/>
          <w:sz w:val="20"/>
          <w:szCs w:val="20"/>
        </w:rPr>
        <w:t xml:space="preserve">operational resource requirements as per </w:t>
      </w:r>
      <w:r w:rsidRPr="416220E0" w:rsidR="006BF46F">
        <w:rPr>
          <w:i w:val="1"/>
          <w:iCs w:val="1"/>
          <w:sz w:val="20"/>
          <w:szCs w:val="20"/>
        </w:rPr>
        <w:t>the TIC Project Budget</w:t>
      </w:r>
      <w:r w:rsidRPr="416220E0" w:rsidR="006BF46F">
        <w:rPr>
          <w:i w:val="1"/>
          <w:iCs w:val="1"/>
          <w:sz w:val="20"/>
          <w:szCs w:val="20"/>
        </w:rPr>
        <w:t xml:space="preserve">. </w:t>
      </w:r>
      <w:r w:rsidRPr="416220E0" w:rsidR="016D2855">
        <w:rPr>
          <w:i w:val="1"/>
          <w:iCs w:val="1"/>
          <w:sz w:val="20"/>
          <w:szCs w:val="20"/>
        </w:rPr>
        <w:t xml:space="preserve"> </w:t>
      </w:r>
      <w:r w:rsidRPr="416220E0" w:rsidR="00164769">
        <w:rPr>
          <w:i w:val="1"/>
          <w:iCs w:val="1"/>
          <w:sz w:val="20"/>
          <w:szCs w:val="20"/>
        </w:rPr>
        <w:t xml:space="preserve">    </w:t>
      </w:r>
    </w:p>
    <w:p w:rsidR="009A411F" w:rsidP="416220E0" w:rsidRDefault="009A411F" w14:paraId="3E7DB307" w14:textId="77777777">
      <w:pPr>
        <w:spacing w:after="80" w:line="240" w:lineRule="auto"/>
        <w:rPr>
          <w:rFonts w:eastAsia="Times New Roman" w:cs="Times New Roman"/>
          <w:b w:val="1"/>
          <w:bCs w:val="1"/>
          <w:sz w:val="20"/>
          <w:szCs w:val="20"/>
          <w:lang w:val="en-US" w:eastAsia="en-CA"/>
        </w:rPr>
      </w:pPr>
    </w:p>
    <w:p w:rsidRPr="009A411F" w:rsidR="00164769" w:rsidP="416220E0" w:rsidRDefault="00164769" w14:paraId="07C5D2B4" w14:textId="6437C25B">
      <w:pPr>
        <w:spacing w:after="80" w:line="220" w:lineRule="exact"/>
        <w:rPr>
          <w:rFonts w:eastAsia="Times New Roman" w:cs="Times New Roman"/>
          <w:b w:val="1"/>
          <w:bCs w:val="1"/>
          <w:sz w:val="20"/>
          <w:szCs w:val="20"/>
          <w:lang w:val="en-US" w:eastAsia="en-CA"/>
        </w:rPr>
      </w:pPr>
      <w:r w:rsidRPr="416220E0" w:rsidR="00164769">
        <w:rPr>
          <w:rFonts w:eastAsia="Times New Roman" w:cs="Times New Roman"/>
          <w:b w:val="1"/>
          <w:bCs w:val="1"/>
          <w:sz w:val="20"/>
          <w:szCs w:val="20"/>
          <w:lang w:val="en-US" w:eastAsia="en-CA"/>
        </w:rPr>
        <w:t>TIC Support</w:t>
      </w:r>
      <w:r w:rsidRPr="416220E0" w:rsidR="00B3174F">
        <w:rPr>
          <w:rFonts w:eastAsia="Times New Roman" w:cs="Times New Roman"/>
          <w:b w:val="1"/>
          <w:bCs w:val="1"/>
          <w:sz w:val="20"/>
          <w:szCs w:val="20"/>
          <w:lang w:val="en-US" w:eastAsia="en-CA"/>
        </w:rPr>
        <w:t>er</w:t>
      </w:r>
      <w:r w:rsidRPr="416220E0" w:rsidR="00164769">
        <w:rPr>
          <w:rFonts w:eastAsia="Times New Roman" w:cs="Times New Roman"/>
          <w:b w:val="1"/>
          <w:bCs w:val="1"/>
          <w:sz w:val="20"/>
          <w:szCs w:val="20"/>
          <w:lang w:val="en-US" w:eastAsia="en-CA"/>
        </w:rPr>
        <w:t xml:space="preserve"> Role and Responsibilities </w:t>
      </w:r>
      <w:r>
        <w:br/>
      </w:r>
      <w:r w:rsidRPr="416220E0" w:rsidR="00164769">
        <w:rPr>
          <w:rFonts w:cs="Calibri" w:cstheme="minorAscii"/>
          <w:i w:val="1"/>
          <w:iCs w:val="1"/>
          <w:sz w:val="20"/>
          <w:szCs w:val="20"/>
          <w:lang w:val="en-US"/>
        </w:rPr>
        <w:t xml:space="preserve">The role of the Supporting </w:t>
      </w:r>
      <w:r w:rsidRPr="416220E0" w:rsidR="006B0C2D">
        <w:rPr>
          <w:rFonts w:cs="Calibri" w:cstheme="minorAscii"/>
          <w:i w:val="1"/>
          <w:iCs w:val="1"/>
          <w:sz w:val="20"/>
          <w:szCs w:val="20"/>
          <w:lang w:val="en-US"/>
        </w:rPr>
        <w:t xml:space="preserve">entity </w:t>
      </w:r>
      <w:r w:rsidRPr="416220E0" w:rsidR="00164769">
        <w:rPr>
          <w:rFonts w:cs="Calibri" w:cstheme="minorAscii"/>
          <w:i w:val="1"/>
          <w:iCs w:val="1"/>
          <w:sz w:val="20"/>
          <w:szCs w:val="20"/>
          <w:lang w:val="en-US"/>
        </w:rPr>
        <w:t>is to support the Sponsor</w:t>
      </w:r>
      <w:r w:rsidRPr="416220E0" w:rsidR="00804979">
        <w:rPr>
          <w:rFonts w:cs="Calibri" w:cstheme="minorAscii"/>
          <w:i w:val="1"/>
          <w:iCs w:val="1"/>
          <w:sz w:val="20"/>
          <w:szCs w:val="20"/>
          <w:lang w:val="en-US"/>
        </w:rPr>
        <w:t>ing entity</w:t>
      </w:r>
      <w:r w:rsidRPr="416220E0" w:rsidR="00164769">
        <w:rPr>
          <w:rFonts w:cs="Calibri" w:cstheme="minorAscii"/>
          <w:i w:val="1"/>
          <w:iCs w:val="1"/>
          <w:sz w:val="20"/>
          <w:szCs w:val="20"/>
          <w:lang w:val="en-US"/>
        </w:rPr>
        <w:t xml:space="preserve"> and the TIC Project in championing the project.</w:t>
      </w:r>
      <w:r w:rsidRPr="416220E0" w:rsidR="00B3174F">
        <w:rPr>
          <w:rFonts w:cs="Calibri" w:cstheme="minorAscii"/>
          <w:i w:val="1"/>
          <w:iCs w:val="1"/>
          <w:sz w:val="20"/>
          <w:szCs w:val="20"/>
          <w:lang w:val="en-US"/>
        </w:rPr>
        <w:t xml:space="preserve"> </w:t>
      </w:r>
      <w:r w:rsidRPr="416220E0" w:rsidR="00164769">
        <w:rPr>
          <w:rFonts w:cs="Calibri" w:cstheme="minorAscii"/>
          <w:i w:val="1"/>
          <w:iCs w:val="1"/>
          <w:sz w:val="20"/>
          <w:szCs w:val="20"/>
          <w:lang w:val="en-US"/>
        </w:rPr>
        <w:t>By supporting</w:t>
      </w:r>
      <w:r w:rsidRPr="416220E0" w:rsidR="00054651">
        <w:rPr>
          <w:rFonts w:cs="Calibri" w:cstheme="minorAscii"/>
          <w:i w:val="1"/>
          <w:iCs w:val="1"/>
          <w:sz w:val="20"/>
          <w:szCs w:val="20"/>
          <w:lang w:val="en-US"/>
        </w:rPr>
        <w:t xml:space="preserve"> the</w:t>
      </w:r>
      <w:r w:rsidRPr="416220E0" w:rsidR="00164769">
        <w:rPr>
          <w:rFonts w:cs="Calibri" w:cstheme="minorAscii"/>
          <w:i w:val="1"/>
          <w:iCs w:val="1"/>
          <w:sz w:val="20"/>
          <w:szCs w:val="20"/>
          <w:lang w:val="en-US"/>
        </w:rPr>
        <w:t xml:space="preserve"> project, the </w:t>
      </w:r>
      <w:r w:rsidRPr="416220E0" w:rsidR="00535410">
        <w:rPr>
          <w:rFonts w:cs="Calibri" w:cstheme="minorAscii"/>
          <w:i w:val="1"/>
          <w:iCs w:val="1"/>
          <w:sz w:val="20"/>
          <w:szCs w:val="20"/>
          <w:lang w:val="en-US"/>
        </w:rPr>
        <w:t xml:space="preserve">supporting entity </w:t>
      </w:r>
      <w:r w:rsidRPr="416220E0" w:rsidR="00164769">
        <w:rPr>
          <w:rFonts w:cs="Calibri" w:cstheme="minorAscii"/>
          <w:i w:val="1"/>
          <w:iCs w:val="1"/>
          <w:sz w:val="20"/>
          <w:szCs w:val="20"/>
          <w:lang w:val="en-US"/>
        </w:rPr>
        <w:t>may:</w:t>
      </w:r>
    </w:p>
    <w:p w:rsidRPr="004231E9" w:rsidR="00164769" w:rsidP="416220E0" w:rsidRDefault="00164769" w14:paraId="4B30F01F" w14:textId="77777777">
      <w:pPr>
        <w:numPr>
          <w:ilvl w:val="0"/>
          <w:numId w:val="41"/>
        </w:numPr>
        <w:spacing w:before="120" w:after="0" w:line="220" w:lineRule="exact"/>
        <w:rPr>
          <w:rFonts w:cs="Calibri" w:cstheme="minorAscii"/>
          <w:i w:val="1"/>
          <w:iCs w:val="1"/>
          <w:sz w:val="20"/>
          <w:szCs w:val="20"/>
          <w:lang w:val="en-US"/>
        </w:rPr>
      </w:pPr>
      <w:r w:rsidRPr="416220E0" w:rsidR="00164769">
        <w:rPr>
          <w:i w:val="1"/>
          <w:iCs w:val="1"/>
          <w:sz w:val="20"/>
          <w:szCs w:val="20"/>
          <w:lang w:val="en-US"/>
        </w:rPr>
        <w:t>Participate in the project Steering Committee or Advisory Group</w:t>
      </w:r>
    </w:p>
    <w:p w:rsidRPr="004231E9" w:rsidR="00164769" w:rsidP="416220E0" w:rsidRDefault="00164769" w14:paraId="2F78BFF6" w14:textId="77777777">
      <w:pPr>
        <w:numPr>
          <w:ilvl w:val="0"/>
          <w:numId w:val="41"/>
        </w:numPr>
        <w:spacing w:line="220" w:lineRule="exact"/>
        <w:contextualSpacing/>
        <w:rPr>
          <w:rFonts w:cs="Calibri" w:cstheme="minorAscii"/>
          <w:i w:val="1"/>
          <w:iCs w:val="1"/>
          <w:sz w:val="20"/>
          <w:szCs w:val="20"/>
          <w:lang w:val="en-US"/>
        </w:rPr>
      </w:pPr>
      <w:r w:rsidRPr="416220E0" w:rsidR="00164769">
        <w:rPr>
          <w:i w:val="1"/>
          <w:iCs w:val="1"/>
          <w:sz w:val="20"/>
          <w:szCs w:val="20"/>
          <w:lang w:val="en-US"/>
        </w:rPr>
        <w:t xml:space="preserve">Host project team members </w:t>
      </w:r>
    </w:p>
    <w:p w:rsidRPr="000E2919" w:rsidR="00164769" w:rsidP="416220E0" w:rsidRDefault="00164769" w14:paraId="46690D05" w14:textId="5281D140">
      <w:pPr>
        <w:numPr>
          <w:ilvl w:val="0"/>
          <w:numId w:val="41"/>
        </w:numPr>
        <w:spacing w:line="220" w:lineRule="exact"/>
        <w:contextualSpacing/>
        <w:rPr>
          <w:rFonts w:cs="Calibri" w:cstheme="minorAscii"/>
          <w:i w:val="1"/>
          <w:iCs w:val="1"/>
          <w:sz w:val="20"/>
          <w:szCs w:val="20"/>
          <w:lang w:val="en-US"/>
        </w:rPr>
      </w:pPr>
      <w:r w:rsidRPr="416220E0" w:rsidR="00164769">
        <w:rPr>
          <w:i w:val="1"/>
          <w:iCs w:val="1"/>
          <w:sz w:val="20"/>
          <w:szCs w:val="20"/>
          <w:lang w:val="en-US"/>
        </w:rPr>
        <w:t xml:space="preserve">Provide access to field projects and operations staff </w:t>
      </w:r>
      <w:r w:rsidRPr="416220E0" w:rsidR="006B0C2D">
        <w:rPr>
          <w:i w:val="1"/>
          <w:iCs w:val="1"/>
          <w:sz w:val="20"/>
          <w:szCs w:val="20"/>
          <w:lang w:val="en-US"/>
        </w:rPr>
        <w:t>(directly or indirectly through an OD)</w:t>
      </w:r>
    </w:p>
    <w:p w:rsidRPr="000E2919" w:rsidR="00164769" w:rsidP="416220E0" w:rsidRDefault="00164769" w14:paraId="47254BB0" w14:textId="77777777">
      <w:pPr>
        <w:numPr>
          <w:ilvl w:val="0"/>
          <w:numId w:val="41"/>
        </w:numPr>
        <w:spacing w:line="220" w:lineRule="exact"/>
        <w:contextualSpacing/>
        <w:rPr>
          <w:rFonts w:cs="Calibri" w:cstheme="minorAscii"/>
          <w:i w:val="1"/>
          <w:iCs w:val="1"/>
          <w:sz w:val="20"/>
          <w:szCs w:val="20"/>
          <w:lang w:val="en-US"/>
        </w:rPr>
      </w:pPr>
      <w:r w:rsidRPr="416220E0" w:rsidR="00164769">
        <w:rPr>
          <w:i w:val="1"/>
          <w:iCs w:val="1"/>
          <w:sz w:val="20"/>
          <w:szCs w:val="20"/>
          <w:lang w:val="en-US"/>
        </w:rPr>
        <w:t>Support with field testing of products and services</w:t>
      </w:r>
    </w:p>
    <w:p w:rsidRPr="000E2919" w:rsidR="00164769" w:rsidP="416220E0" w:rsidRDefault="00164769" w14:paraId="7CD574BA" w14:textId="77777777">
      <w:pPr>
        <w:numPr>
          <w:ilvl w:val="0"/>
          <w:numId w:val="41"/>
        </w:numPr>
        <w:spacing w:line="220" w:lineRule="exact"/>
        <w:contextualSpacing/>
        <w:rPr>
          <w:rFonts w:cs="Calibri" w:cstheme="minorAscii"/>
          <w:i w:val="1"/>
          <w:iCs w:val="1"/>
          <w:sz w:val="20"/>
          <w:szCs w:val="20"/>
          <w:lang w:val="en-US"/>
        </w:rPr>
      </w:pPr>
      <w:r w:rsidRPr="416220E0" w:rsidR="00164769">
        <w:rPr>
          <w:i w:val="1"/>
          <w:iCs w:val="1"/>
          <w:sz w:val="20"/>
          <w:szCs w:val="20"/>
          <w:lang w:val="en-US"/>
        </w:rPr>
        <w:t>Implement final products and services</w:t>
      </w:r>
    </w:p>
    <w:p w:rsidRPr="000E2919" w:rsidR="00164769" w:rsidP="416220E0" w:rsidRDefault="00164769" w14:paraId="23EC02F3" w14:textId="77777777">
      <w:pPr>
        <w:numPr>
          <w:ilvl w:val="0"/>
          <w:numId w:val="41"/>
        </w:numPr>
        <w:spacing w:line="220" w:lineRule="exact"/>
        <w:contextualSpacing/>
        <w:rPr>
          <w:rFonts w:cs="Calibri" w:cstheme="minorAscii"/>
          <w:i w:val="1"/>
          <w:iCs w:val="1"/>
          <w:sz w:val="20"/>
          <w:szCs w:val="20"/>
          <w:lang w:val="en-US"/>
        </w:rPr>
      </w:pPr>
      <w:r w:rsidRPr="416220E0" w:rsidR="00164769">
        <w:rPr>
          <w:i w:val="1"/>
          <w:iCs w:val="1"/>
          <w:sz w:val="20"/>
          <w:szCs w:val="20"/>
          <w:lang w:val="en-US"/>
        </w:rPr>
        <w:t>Connect project with key stakeholders and subject matter experts</w:t>
      </w:r>
    </w:p>
    <w:p w:rsidRPr="000E2919" w:rsidR="00164769" w:rsidP="416220E0" w:rsidRDefault="00164769" w14:paraId="3039F607" w14:textId="77777777">
      <w:pPr>
        <w:numPr>
          <w:ilvl w:val="0"/>
          <w:numId w:val="41"/>
        </w:numPr>
        <w:spacing w:before="240" w:line="220" w:lineRule="exact"/>
        <w:contextualSpacing/>
        <w:rPr>
          <w:rFonts w:cs="Calibri" w:cstheme="minorAscii"/>
          <w:i w:val="1"/>
          <w:iCs w:val="1"/>
          <w:sz w:val="20"/>
          <w:szCs w:val="20"/>
          <w:lang w:val="en-US"/>
        </w:rPr>
      </w:pPr>
      <w:r w:rsidRPr="416220E0" w:rsidR="00164769">
        <w:rPr>
          <w:i w:val="1"/>
          <w:iCs w:val="1"/>
          <w:sz w:val="20"/>
          <w:szCs w:val="20"/>
          <w:lang w:val="en-US"/>
        </w:rPr>
        <w:t xml:space="preserve">Support scale-up and transition to Business-as-Usual    </w:t>
      </w:r>
    </w:p>
    <w:p w:rsidRPr="000E2919" w:rsidR="533F8659" w:rsidP="416220E0" w:rsidRDefault="533F8659" w14:paraId="4065694D" w14:textId="1D10F6CB">
      <w:pPr>
        <w:numPr>
          <w:ilvl w:val="0"/>
          <w:numId w:val="41"/>
        </w:numPr>
        <w:spacing w:before="240" w:line="220" w:lineRule="exact"/>
        <w:contextualSpacing/>
        <w:rPr>
          <w:i w:val="1"/>
          <w:iCs w:val="1"/>
          <w:sz w:val="20"/>
          <w:szCs w:val="20"/>
        </w:rPr>
      </w:pPr>
      <w:r w:rsidRPr="416220E0" w:rsidR="533F8659">
        <w:rPr>
          <w:i w:val="1"/>
          <w:iCs w:val="1"/>
          <w:sz w:val="20"/>
          <w:szCs w:val="20"/>
        </w:rPr>
        <w:t>Is informed of potential post TIC project operational resource requirements as per the TIC Project Budget</w:t>
      </w:r>
      <w:r w:rsidRPr="416220E0" w:rsidR="533F8659">
        <w:rPr>
          <w:i w:val="1"/>
          <w:iCs w:val="1"/>
          <w:sz w:val="20"/>
          <w:szCs w:val="20"/>
        </w:rPr>
        <w:t xml:space="preserve">.  </w:t>
      </w:r>
      <w:r w:rsidRPr="416220E0" w:rsidR="533F8659">
        <w:rPr>
          <w:i w:val="1"/>
          <w:iCs w:val="1"/>
          <w:sz w:val="20"/>
          <w:szCs w:val="20"/>
        </w:rPr>
        <w:t xml:space="preserve"> </w:t>
      </w:r>
    </w:p>
    <w:p w:rsidR="46A42D45" w:rsidP="416220E0" w:rsidRDefault="46A42D45" w14:paraId="60C161C7" w14:textId="4FF261C2">
      <w:pPr>
        <w:spacing w:before="240" w:line="220" w:lineRule="exact"/>
        <w:contextualSpacing/>
        <w:rPr>
          <w:i w:val="1"/>
          <w:iCs w:val="1"/>
          <w:sz w:val="20"/>
          <w:szCs w:val="20"/>
        </w:rPr>
      </w:pPr>
    </w:p>
    <w:p w:rsidR="004B619F" w:rsidP="416220E0" w:rsidRDefault="004B619F" w14:paraId="3F6246BF" w14:textId="5AED98DA" w14:noSpellErr="1">
      <w:pPr>
        <w:spacing w:before="240" w:after="0" w:line="312" w:lineRule="atLeast"/>
        <w:rPr>
          <w:rFonts w:eastAsia="Times New Roman" w:cs="Times New Roman"/>
          <w:i w:val="1"/>
          <w:iCs w:val="1"/>
          <w:color w:val="0070C0"/>
          <w:sz w:val="20"/>
          <w:szCs w:val="20"/>
          <w:lang w:eastAsia="en-CA"/>
        </w:rPr>
      </w:pPr>
      <w:r w:rsidRPr="416220E0" w:rsidR="57603BF6">
        <w:rPr>
          <w:rFonts w:eastAsia="Times New Roman" w:cs="Times New Roman"/>
          <w:i w:val="1"/>
          <w:iCs w:val="1"/>
          <w:sz w:val="20"/>
          <w:szCs w:val="20"/>
          <w:lang w:eastAsia="en-CA"/>
        </w:rPr>
        <w:t xml:space="preserve">For more information, please see the </w:t>
      </w:r>
      <w:hyperlink r:id="R65264a3bafe34ebc">
        <w:r w:rsidRPr="416220E0" w:rsidR="57603BF6">
          <w:rPr>
            <w:rStyle w:val="Hyperlink"/>
            <w:rFonts w:eastAsia="Times New Roman" w:cs="Times New Roman"/>
            <w:i w:val="1"/>
            <w:iCs w:val="1"/>
            <w:sz w:val="20"/>
            <w:szCs w:val="20"/>
            <w:lang w:eastAsia="en-CA"/>
          </w:rPr>
          <w:t xml:space="preserve">TIC User Guide </w:t>
        </w:r>
        <w:r w:rsidRPr="416220E0" w:rsidR="067F681E">
          <w:rPr>
            <w:rStyle w:val="Hyperlink"/>
            <w:rFonts w:eastAsia="Times New Roman" w:cs="Times New Roman"/>
            <w:i w:val="1"/>
            <w:iCs w:val="1"/>
            <w:sz w:val="20"/>
            <w:szCs w:val="20"/>
            <w:lang w:eastAsia="en-CA"/>
          </w:rPr>
          <w:t xml:space="preserve">Chapter </w:t>
        </w:r>
        <w:r w:rsidRPr="416220E0" w:rsidR="6312F32B">
          <w:rPr>
            <w:rStyle w:val="Hyperlink"/>
            <w:rFonts w:eastAsia="Times New Roman" w:cs="Times New Roman"/>
            <w:i w:val="1"/>
            <w:iCs w:val="1"/>
            <w:sz w:val="20"/>
            <w:szCs w:val="20"/>
            <w:lang w:eastAsia="en-CA"/>
          </w:rPr>
          <w:t>2</w:t>
        </w:r>
        <w:r w:rsidRPr="416220E0" w:rsidR="067F681E">
          <w:rPr>
            <w:rStyle w:val="Hyperlink"/>
            <w:rFonts w:eastAsia="Times New Roman" w:cs="Times New Roman"/>
            <w:i w:val="1"/>
            <w:iCs w:val="1"/>
            <w:sz w:val="20"/>
            <w:szCs w:val="20"/>
            <w:lang w:eastAsia="en-CA"/>
          </w:rPr>
          <w:t>:</w:t>
        </w:r>
        <w:r w:rsidRPr="416220E0" w:rsidR="04CCEC0A">
          <w:rPr>
            <w:rStyle w:val="Hyperlink"/>
            <w:rFonts w:eastAsia="Times New Roman" w:cs="Times New Roman"/>
            <w:i w:val="1"/>
            <w:iCs w:val="1"/>
            <w:sz w:val="20"/>
            <w:szCs w:val="20"/>
            <w:lang w:eastAsia="en-CA"/>
          </w:rPr>
          <w:t xml:space="preserve"> </w:t>
        </w:r>
        <w:r w:rsidRPr="416220E0" w:rsidR="04CCEC0A">
          <w:rPr>
            <w:rStyle w:val="Hyperlink"/>
            <w:rFonts w:eastAsia="Times New Roman" w:cs="Times New Roman"/>
            <w:i w:val="1"/>
            <w:iCs w:val="1"/>
            <w:sz w:val="20"/>
            <w:szCs w:val="20"/>
            <w:lang w:val="en-US" w:eastAsia="en-CA"/>
          </w:rPr>
          <w:t>Defining TIC Proposal Sponsorship and Governance Process</w:t>
        </w:r>
      </w:hyperlink>
    </w:p>
    <w:p w:rsidRPr="004C6CA5" w:rsidR="004C6CA5" w:rsidP="416220E0" w:rsidRDefault="009C635D" w14:paraId="2ABD85E4" w14:textId="459076BE">
      <w:pPr>
        <w:spacing w:before="60" w:after="0" w:line="312" w:lineRule="atLeast"/>
        <w:rPr>
          <w:rFonts w:eastAsia="Times New Roman" w:cs="Times New Roman"/>
          <w:i w:val="1"/>
          <w:iCs w:val="1"/>
          <w:sz w:val="20"/>
          <w:szCs w:val="20"/>
          <w:lang w:eastAsia="en-CA"/>
        </w:rPr>
      </w:pPr>
      <w:r w:rsidRPr="416220E0" w:rsidR="3AA5048A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Applicant </w:t>
      </w:r>
      <w:r w:rsidRPr="416220E0" w:rsidR="630E3BC5">
        <w:rPr>
          <w:rFonts w:eastAsia="Times New Roman" w:cs="Times New Roman"/>
          <w:b w:val="1"/>
          <w:bCs w:val="1"/>
          <w:sz w:val="20"/>
          <w:szCs w:val="20"/>
          <w:lang w:eastAsia="en-CA"/>
        </w:rPr>
        <w:t>r</w:t>
      </w:r>
      <w:r w:rsidRPr="416220E0" w:rsidR="3AA5048A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eference </w:t>
      </w:r>
      <w:r w:rsidRPr="416220E0" w:rsidR="3AA5048A">
        <w:rPr>
          <w:rFonts w:eastAsia="Times New Roman" w:cs="Times New Roman"/>
          <w:i w:val="1"/>
          <w:iCs w:val="1"/>
          <w:sz w:val="20"/>
          <w:szCs w:val="20"/>
          <w:lang w:eastAsia="en-CA"/>
        </w:rPr>
        <w:t>Applicant relationship to MSF, experience level, character reference, ability to execute on the project, experience in planning and conducting projects, strength of team</w:t>
      </w:r>
    </w:p>
    <w:p w:rsidR="004C6CA5" w:rsidP="416220E0" w:rsidRDefault="004C6CA5" w14:paraId="2A80D66A" w14:textId="7777777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312" w:lineRule="atLeast"/>
        <w:rPr>
          <w:rFonts w:eastAsia="Times New Roman" w:cs="Times New Roman"/>
          <w:sz w:val="20"/>
          <w:szCs w:val="20"/>
          <w:lang w:eastAsia="en-CA"/>
        </w:rPr>
      </w:pPr>
    </w:p>
    <w:p w:rsidRPr="004C6CA5" w:rsidR="004C6CA5" w:rsidP="416220E0" w:rsidRDefault="004C6CA5" w14:paraId="5F92BA43" w14:textId="7777777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312" w:lineRule="atLeast"/>
        <w:rPr>
          <w:rFonts w:eastAsia="Times New Roman" w:cs="Times New Roman"/>
          <w:sz w:val="20"/>
          <w:szCs w:val="20"/>
          <w:lang w:eastAsia="en-CA"/>
        </w:rPr>
      </w:pPr>
    </w:p>
    <w:p w:rsidRPr="00915DCF" w:rsidR="009C635D" w:rsidP="416220E0" w:rsidRDefault="009C635D" w14:paraId="1BD2777F" w14:textId="7777777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312" w:lineRule="atLeast"/>
        <w:rPr>
          <w:rFonts w:eastAsia="Times New Roman" w:cs="Times New Roman"/>
          <w:b w:val="1"/>
          <w:bCs w:val="1"/>
          <w:sz w:val="20"/>
          <w:szCs w:val="20"/>
          <w:lang w:eastAsia="en-CA"/>
        </w:rPr>
      </w:pPr>
    </w:p>
    <w:p w:rsidRPr="004231E9" w:rsidR="009C635D" w:rsidP="416220E0" w:rsidRDefault="009C635D" w14:paraId="743EFEA0" w14:textId="1B689A86">
      <w:pPr>
        <w:spacing w:after="0" w:line="312" w:lineRule="atLeast"/>
        <w:ind w:right="-279"/>
        <w:rPr>
          <w:rFonts w:eastAsia="Times New Roman" w:cs="Times New Roman"/>
          <w:i w:val="1"/>
          <w:iCs w:val="1"/>
          <w:sz w:val="20"/>
          <w:szCs w:val="20"/>
          <w:lang w:eastAsia="en-CA"/>
        </w:rPr>
      </w:pPr>
      <w:r w:rsidRPr="416220E0" w:rsidR="3AA5048A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Proposal </w:t>
      </w:r>
      <w:r w:rsidRPr="416220E0" w:rsidR="139608FE">
        <w:rPr>
          <w:rFonts w:eastAsia="Times New Roman" w:cs="Times New Roman"/>
          <w:b w:val="1"/>
          <w:bCs w:val="1"/>
          <w:sz w:val="20"/>
          <w:szCs w:val="20"/>
          <w:lang w:eastAsia="en-CA"/>
        </w:rPr>
        <w:t>t</w:t>
      </w:r>
      <w:r w:rsidRPr="416220E0" w:rsidR="3AA5048A">
        <w:rPr>
          <w:rFonts w:eastAsia="Times New Roman" w:cs="Times New Roman"/>
          <w:b w:val="1"/>
          <w:bCs w:val="1"/>
          <w:sz w:val="20"/>
          <w:szCs w:val="20"/>
          <w:lang w:eastAsia="en-CA"/>
        </w:rPr>
        <w:t>horoughness</w:t>
      </w:r>
      <w:r w:rsidRPr="416220E0" w:rsidR="3AA5048A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 </w:t>
      </w:r>
      <w:r w:rsidRPr="416220E0" w:rsidR="067F681E">
        <w:rPr>
          <w:rFonts w:eastAsia="Times New Roman" w:cs="Times New Roman"/>
          <w:i w:val="1"/>
          <w:iCs w:val="1"/>
          <w:sz w:val="20"/>
          <w:szCs w:val="20"/>
          <w:lang w:eastAsia="en-CA"/>
        </w:rPr>
        <w:t>C</w:t>
      </w:r>
      <w:r w:rsidRPr="416220E0" w:rsidR="3AA5048A">
        <w:rPr>
          <w:rFonts w:eastAsia="Times New Roman" w:cs="Times New Roman"/>
          <w:i w:val="1"/>
          <w:iCs w:val="1"/>
          <w:sz w:val="20"/>
          <w:szCs w:val="20"/>
          <w:lang w:eastAsia="en-CA"/>
        </w:rPr>
        <w:t>learly articulated problem statement, clearly defined impact/benefit statement, implementation thought through</w:t>
      </w:r>
      <w:r w:rsidRPr="416220E0" w:rsidR="1B9E1E03">
        <w:rPr>
          <w:rFonts w:eastAsia="Times New Roman" w:cs="Times New Roman"/>
          <w:i w:val="1"/>
          <w:iCs w:val="1"/>
          <w:sz w:val="20"/>
          <w:szCs w:val="20"/>
          <w:lang w:eastAsia="en-CA"/>
        </w:rPr>
        <w:t>, use of funds clearly articulated</w:t>
      </w:r>
    </w:p>
    <w:p w:rsidRPr="004C6CA5" w:rsidR="009C635D" w:rsidP="416220E0" w:rsidRDefault="009C635D" w14:paraId="2FBB48DF" w14:textId="7B0111F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312" w:lineRule="atLeast"/>
        <w:rPr>
          <w:rFonts w:eastAsia="Times New Roman" w:cs="Times New Roman"/>
          <w:sz w:val="20"/>
          <w:szCs w:val="20"/>
          <w:lang w:eastAsia="en-CA"/>
        </w:rPr>
      </w:pPr>
    </w:p>
    <w:p w:rsidRPr="004C6CA5" w:rsidR="007371AB" w:rsidP="416220E0" w:rsidRDefault="007371AB" w14:paraId="731B8F57" w14:textId="7777777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312" w:lineRule="atLeast"/>
        <w:rPr>
          <w:rFonts w:eastAsia="Times New Roman" w:cs="Times New Roman"/>
          <w:sz w:val="20"/>
          <w:szCs w:val="20"/>
          <w:lang w:eastAsia="en-CA"/>
        </w:rPr>
      </w:pPr>
    </w:p>
    <w:p w:rsidRPr="00915DCF" w:rsidR="009C635D" w:rsidP="416220E0" w:rsidRDefault="009C635D" w14:paraId="3EE75985" w14:textId="7777777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312" w:lineRule="atLeast"/>
        <w:rPr>
          <w:rFonts w:eastAsia="Times New Roman" w:cs="Times New Roman"/>
          <w:b w:val="1"/>
          <w:bCs w:val="1"/>
          <w:sz w:val="20"/>
          <w:szCs w:val="20"/>
          <w:lang w:eastAsia="en-CA"/>
        </w:rPr>
      </w:pPr>
    </w:p>
    <w:p w:rsidRPr="004231E9" w:rsidR="009C635D" w:rsidP="416220E0" w:rsidRDefault="009C635D" w14:paraId="4C621A3C" w14:textId="52943AC4">
      <w:pPr>
        <w:spacing w:after="0" w:line="315" w:lineRule="atLeast"/>
        <w:rPr>
          <w:rFonts w:eastAsia="Times New Roman" w:cs="Times New Roman"/>
          <w:i w:val="1"/>
          <w:iCs w:val="1"/>
          <w:sz w:val="20"/>
          <w:szCs w:val="20"/>
          <w:lang w:eastAsia="en-CA"/>
        </w:rPr>
      </w:pPr>
      <w:r w:rsidRPr="416220E0" w:rsidR="3AA5048A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Linkages to </w:t>
      </w:r>
      <w:r w:rsidRPr="416220E0" w:rsidR="5C30E13D">
        <w:rPr>
          <w:rFonts w:eastAsia="Times New Roman" w:cs="Times New Roman"/>
          <w:b w:val="1"/>
          <w:bCs w:val="1"/>
          <w:sz w:val="20"/>
          <w:szCs w:val="20"/>
          <w:lang w:eastAsia="en-CA"/>
        </w:rPr>
        <w:t>f</w:t>
      </w:r>
      <w:r w:rsidRPr="416220E0" w:rsidR="3AA5048A">
        <w:rPr>
          <w:rFonts w:eastAsia="Times New Roman" w:cs="Times New Roman"/>
          <w:b w:val="1"/>
          <w:bCs w:val="1"/>
          <w:sz w:val="20"/>
          <w:szCs w:val="20"/>
          <w:lang w:eastAsia="en-CA"/>
        </w:rPr>
        <w:t>ield,</w:t>
      </w:r>
      <w:r w:rsidRPr="416220E0" w:rsidR="74772CF0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 populations supported by MS</w:t>
      </w:r>
      <w:r w:rsidRPr="416220E0" w:rsidR="173E6168">
        <w:rPr>
          <w:rFonts w:eastAsia="Times New Roman" w:cs="Times New Roman"/>
          <w:b w:val="1"/>
          <w:bCs w:val="1"/>
          <w:sz w:val="20"/>
          <w:szCs w:val="20"/>
          <w:lang w:eastAsia="en-CA"/>
        </w:rPr>
        <w:t>F</w:t>
      </w:r>
      <w:r w:rsidRPr="416220E0" w:rsidR="74772CF0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, </w:t>
      </w:r>
      <w:r w:rsidRPr="416220E0" w:rsidR="3AA5048A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and/or </w:t>
      </w:r>
      <w:r w:rsidRPr="416220E0" w:rsidR="2EA2E19B">
        <w:rPr>
          <w:rFonts w:eastAsia="Times New Roman" w:cs="Times New Roman"/>
          <w:b w:val="1"/>
          <w:bCs w:val="1"/>
          <w:sz w:val="20"/>
          <w:szCs w:val="20"/>
          <w:lang w:eastAsia="en-CA"/>
        </w:rPr>
        <w:t>o</w:t>
      </w:r>
      <w:r w:rsidRPr="416220E0" w:rsidR="3AA5048A">
        <w:rPr>
          <w:rFonts w:eastAsia="Times New Roman" w:cs="Times New Roman"/>
          <w:b w:val="1"/>
          <w:bCs w:val="1"/>
          <w:sz w:val="20"/>
          <w:szCs w:val="20"/>
          <w:lang w:eastAsia="en-CA"/>
        </w:rPr>
        <w:t>ffice</w:t>
      </w:r>
      <w:r w:rsidRPr="416220E0" w:rsidR="3AA5048A">
        <w:rPr>
          <w:rFonts w:eastAsia="Times New Roman" w:cs="Times New Roman"/>
          <w:sz w:val="20"/>
          <w:szCs w:val="20"/>
          <w:lang w:eastAsia="en-CA"/>
        </w:rPr>
        <w:t xml:space="preserve"> </w:t>
      </w:r>
      <w:r w:rsidRPr="416220E0" w:rsidR="14ADB1BC">
        <w:rPr>
          <w:rFonts w:eastAsia="Times New Roman" w:cs="Times New Roman"/>
          <w:i w:val="1"/>
          <w:iCs w:val="1"/>
          <w:sz w:val="20"/>
          <w:szCs w:val="20"/>
          <w:lang w:eastAsia="en-CA"/>
        </w:rPr>
        <w:t>H</w:t>
      </w:r>
      <w:r w:rsidRPr="416220E0" w:rsidR="3AA5048A">
        <w:rPr>
          <w:rFonts w:eastAsia="Times New Roman" w:cs="Times New Roman"/>
          <w:i w:val="1"/>
          <w:iCs w:val="1"/>
          <w:sz w:val="20"/>
          <w:szCs w:val="20"/>
          <w:lang w:eastAsia="en-CA"/>
        </w:rPr>
        <w:t>ow w</w:t>
      </w:r>
      <w:r w:rsidRPr="416220E0" w:rsidR="24BC8A66">
        <w:rPr>
          <w:rFonts w:eastAsia="Times New Roman" w:cs="Times New Roman"/>
          <w:i w:val="1"/>
          <w:iCs w:val="1"/>
          <w:sz w:val="20"/>
          <w:szCs w:val="20"/>
          <w:lang w:eastAsia="en-CA"/>
        </w:rPr>
        <w:t>ill</w:t>
      </w:r>
      <w:r w:rsidRPr="416220E0" w:rsidR="3AA5048A">
        <w:rPr>
          <w:rFonts w:eastAsia="Times New Roman" w:cs="Times New Roman"/>
          <w:i w:val="1"/>
          <w:iCs w:val="1"/>
          <w:sz w:val="20"/>
          <w:szCs w:val="20"/>
          <w:lang w:eastAsia="en-CA"/>
        </w:rPr>
        <w:t xml:space="preserve"> the applicant access the populations / communities /offices </w:t>
      </w:r>
      <w:r w:rsidRPr="416220E0" w:rsidR="3AA5048A">
        <w:rPr>
          <w:rFonts w:eastAsia="Times New Roman" w:cs="Times New Roman"/>
          <w:i w:val="1"/>
          <w:iCs w:val="1"/>
          <w:sz w:val="20"/>
          <w:szCs w:val="20"/>
          <w:lang w:eastAsia="en-CA"/>
        </w:rPr>
        <w:t>required</w:t>
      </w:r>
      <w:r w:rsidRPr="416220E0" w:rsidR="3AA5048A">
        <w:rPr>
          <w:rFonts w:eastAsia="Times New Roman" w:cs="Times New Roman"/>
          <w:i w:val="1"/>
          <w:iCs w:val="1"/>
          <w:sz w:val="20"/>
          <w:szCs w:val="20"/>
          <w:lang w:eastAsia="en-CA"/>
        </w:rPr>
        <w:t>?</w:t>
      </w:r>
    </w:p>
    <w:p w:rsidR="009C635D" w:rsidP="416220E0" w:rsidRDefault="009C635D" w14:paraId="7A81D78A" w14:textId="5C3AA754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312" w:lineRule="atLeast"/>
        <w:rPr>
          <w:rFonts w:eastAsia="Times New Roman" w:cs="Times New Roman"/>
          <w:sz w:val="20"/>
          <w:szCs w:val="20"/>
          <w:lang w:eastAsia="en-CA"/>
        </w:rPr>
      </w:pPr>
    </w:p>
    <w:p w:rsidR="004B619F" w:rsidP="416220E0" w:rsidRDefault="004B619F" w14:paraId="4595FE34" w14:textId="089197E0">
      <w:pPr>
        <w:pStyle w:val="FootnoteText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312" w:lineRule="atLeast"/>
        <w:ind/>
        <w:rPr>
          <w:rFonts w:eastAsia="Times New Roman" w:cs="Times New Roman"/>
          <w:sz w:val="20"/>
          <w:szCs w:val="20"/>
          <w:lang w:eastAsia="en-CA"/>
        </w:rPr>
      </w:pPr>
    </w:p>
    <w:p w:rsidRPr="004B619F" w:rsidR="007371AB" w:rsidP="416220E0" w:rsidRDefault="009C635D" w14:paraId="2E8AA1DA" w14:textId="3840E02F">
      <w:pPr>
        <w:spacing w:after="0" w:line="315" w:lineRule="atLeast"/>
        <w:ind w:right="-279"/>
        <w:rPr>
          <w:rFonts w:eastAsia="Times New Roman" w:cs="Times New Roman"/>
          <w:sz w:val="20"/>
          <w:szCs w:val="20"/>
          <w:lang w:eastAsia="en-CA"/>
        </w:rPr>
      </w:pPr>
      <w:r w:rsidRPr="416220E0" w:rsidR="009C635D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Reasons for </w:t>
      </w:r>
      <w:r w:rsidRPr="416220E0" w:rsidR="006B0C2D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Executive / </w:t>
      </w:r>
      <w:r w:rsidRPr="416220E0" w:rsidR="009C635D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Board </w:t>
      </w:r>
      <w:r w:rsidRPr="416220E0" w:rsidR="006B0C2D">
        <w:rPr>
          <w:rFonts w:eastAsia="Times New Roman" w:cs="Times New Roman"/>
          <w:b w:val="1"/>
          <w:bCs w:val="1"/>
          <w:sz w:val="20"/>
          <w:szCs w:val="20"/>
          <w:lang w:eastAsia="en-CA"/>
        </w:rPr>
        <w:t>Sponsorship</w:t>
      </w:r>
      <w:r w:rsidRPr="416220E0" w:rsidR="006B0C2D">
        <w:rPr>
          <w:rFonts w:eastAsia="Times New Roman" w:cs="Times New Roman"/>
          <w:b w:val="1"/>
          <w:bCs w:val="1"/>
          <w:sz w:val="20"/>
          <w:szCs w:val="20"/>
          <w:lang w:eastAsia="en-CA"/>
        </w:rPr>
        <w:t xml:space="preserve"> </w:t>
      </w:r>
      <w:r w:rsidRPr="416220E0" w:rsidR="009C635D">
        <w:rPr>
          <w:rFonts w:eastAsia="Times New Roman" w:cs="Times New Roman"/>
          <w:i w:val="1"/>
          <w:iCs w:val="1"/>
          <w:sz w:val="20"/>
          <w:szCs w:val="20"/>
          <w:lang w:eastAsia="en-CA"/>
        </w:rPr>
        <w:t>(</w:t>
      </w:r>
      <w:r w:rsidRPr="416220E0" w:rsidR="006B0C2D">
        <w:rPr>
          <w:rFonts w:eastAsia="Times New Roman" w:cs="Times New Roman"/>
          <w:i w:val="1"/>
          <w:iCs w:val="1"/>
          <w:sz w:val="20"/>
          <w:szCs w:val="20"/>
          <w:lang w:eastAsia="en-CA"/>
        </w:rPr>
        <w:t>R</w:t>
      </w:r>
      <w:r w:rsidRPr="416220E0" w:rsidR="009C635D">
        <w:rPr>
          <w:rFonts w:eastAsia="Times New Roman" w:cs="Times New Roman"/>
          <w:i w:val="1"/>
          <w:iCs w:val="1"/>
          <w:sz w:val="20"/>
          <w:szCs w:val="20"/>
          <w:lang w:eastAsia="en-CA"/>
        </w:rPr>
        <w:t xml:space="preserve">ationale for </w:t>
      </w:r>
      <w:r w:rsidRPr="416220E0" w:rsidR="002D3062">
        <w:rPr>
          <w:rFonts w:eastAsia="Times New Roman" w:cs="Times New Roman"/>
          <w:i w:val="1"/>
          <w:iCs w:val="1"/>
          <w:sz w:val="20"/>
          <w:szCs w:val="20"/>
          <w:lang w:eastAsia="en-CA"/>
        </w:rPr>
        <w:t>sponsoring / not sponsoring</w:t>
      </w:r>
      <w:r w:rsidRPr="416220E0" w:rsidR="009C635D">
        <w:rPr>
          <w:rFonts w:eastAsia="Times New Roman" w:cs="Times New Roman"/>
          <w:i w:val="1"/>
          <w:iCs w:val="1"/>
          <w:sz w:val="20"/>
          <w:szCs w:val="20"/>
          <w:lang w:eastAsia="en-CA"/>
        </w:rPr>
        <w:t xml:space="preserve"> the proposal)</w:t>
      </w:r>
    </w:p>
    <w:p w:rsidRPr="004C6CA5" w:rsidR="007371AB" w:rsidP="416220E0" w:rsidRDefault="007371AB" w14:paraId="30A3122E" w14:textId="2BE539E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312" w:lineRule="atLeast"/>
        <w:rPr>
          <w:rFonts w:eastAsia="Times New Roman" w:cs="Times New Roman"/>
          <w:sz w:val="20"/>
          <w:szCs w:val="20"/>
          <w:lang w:eastAsia="en-CA"/>
        </w:rPr>
      </w:pPr>
    </w:p>
    <w:p w:rsidR="6D2AD340" w:rsidP="416220E0" w:rsidRDefault="6D2AD340" w14:paraId="7F67AB30" w14:textId="5ED0C312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120" w:after="0" w:line="312" w:lineRule="atLeast"/>
        <w:rPr>
          <w:rFonts w:eastAsia="Times New Roman" w:cs="Times New Roman"/>
          <w:sz w:val="20"/>
          <w:szCs w:val="20"/>
          <w:lang w:eastAsia="en-CA"/>
        </w:rPr>
      </w:pPr>
    </w:p>
    <w:p w:rsidR="416220E0" w:rsidP="416220E0" w:rsidRDefault="416220E0" w14:paraId="559A633C" w14:textId="6A66A82E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312" w:lineRule="atLeast"/>
        <w:rPr>
          <w:rFonts w:eastAsia="Times New Roman" w:cs="Times New Roman"/>
          <w:sz w:val="20"/>
          <w:szCs w:val="20"/>
          <w:lang w:eastAsia="en-CA"/>
        </w:rPr>
      </w:pPr>
    </w:p>
    <w:p w:rsidR="009C635D" w:rsidP="6D2AD340" w:rsidRDefault="00535410" w14:paraId="0BBAAFD6" w14:textId="76143D0E">
      <w:pPr>
        <w:spacing w:before="120" w:after="150" w:line="312" w:lineRule="atLeas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CA"/>
        </w:rPr>
      </w:pPr>
      <w:r w:rsidRPr="6D2AD340" w:rsidR="16AF3E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 xml:space="preserve">Sponsorship entity </w:t>
      </w:r>
      <w:r w:rsidRPr="6D2AD340" w:rsidR="66A0FE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>d</w:t>
      </w:r>
      <w:r w:rsidRPr="6D2AD340" w:rsidR="3AA504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 xml:space="preserve">ecision: </w:t>
      </w:r>
      <w:r w:rsidRPr="6D2AD340" w:rsidR="0803905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CA"/>
        </w:rPr>
        <w:t>(</w:t>
      </w:r>
      <w:r w:rsidRPr="6D2AD340" w:rsidR="095153D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CA"/>
        </w:rPr>
        <w:t>sponsors</w:t>
      </w:r>
      <w:r w:rsidRPr="6D2AD340" w:rsidR="0803905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CA"/>
        </w:rPr>
        <w:t>, requests resubmission</w:t>
      </w:r>
      <w:r w:rsidRPr="6D2AD340" w:rsidR="095153D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CA"/>
        </w:rPr>
        <w:t xml:space="preserve">, </w:t>
      </w:r>
      <w:r w:rsidRPr="6D2AD340" w:rsidR="095153D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CA"/>
        </w:rPr>
        <w:t>does not support</w:t>
      </w:r>
      <w:r w:rsidRPr="6D2AD340" w:rsidR="0803905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CA"/>
        </w:rPr>
        <w:t>)</w:t>
      </w:r>
      <w:r w:rsidRPr="6D2AD340" w:rsidR="32286DE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CA"/>
        </w:rPr>
        <w:t>:</w:t>
      </w:r>
    </w:p>
    <w:p w:rsidR="0040601E" w:rsidP="6D2AD340" w:rsidRDefault="000A6929" w14:paraId="1344B5A4" w14:textId="65C77A58">
      <w:pPr>
        <w:spacing w:after="150" w:line="312" w:lineRule="atLeas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CA"/>
        </w:rPr>
      </w:pPr>
      <w:r w:rsidRPr="416220E0" w:rsidR="095153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>Sponsor</w:t>
      </w:r>
      <w:r w:rsidRPr="416220E0" w:rsidR="3E6206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 xml:space="preserve"> </w:t>
      </w:r>
      <w:r w:rsidRPr="416220E0" w:rsidR="15ACE8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>n</w:t>
      </w:r>
      <w:r w:rsidRPr="416220E0" w:rsidR="5CC8A4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 xml:space="preserve">ame, </w:t>
      </w:r>
      <w:r w:rsidRPr="416220E0" w:rsidR="7C9231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>r</w:t>
      </w:r>
      <w:r w:rsidRPr="416220E0" w:rsidR="06F7C6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>ole,</w:t>
      </w:r>
      <w:r w:rsidRPr="416220E0" w:rsidR="5CC8A4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 xml:space="preserve"> and </w:t>
      </w:r>
      <w:r w:rsidRPr="416220E0" w:rsidR="1BB6F6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>s</w:t>
      </w:r>
      <w:r w:rsidRPr="416220E0" w:rsidR="5CC8A4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>ignature</w:t>
      </w:r>
      <w:r w:rsidRPr="416220E0" w:rsidR="080390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CA"/>
        </w:rPr>
        <w:t xml:space="preserve">: </w:t>
      </w:r>
      <w:r w:rsidRPr="416220E0" w:rsidR="0803905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CA"/>
        </w:rPr>
        <w:t xml:space="preserve"> </w:t>
      </w:r>
    </w:p>
    <w:p w:rsidR="004055AC" w:rsidP="2BCBAD81" w:rsidRDefault="005722EB" w14:paraId="64DF161E" w14:textId="0A461EF9">
      <w:pPr>
        <w:spacing w:after="0" w:line="312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</w:pPr>
      <w:r w:rsidRPr="2BCBAD81" w:rsidR="65CB79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 xml:space="preserve">For MSF Access </w:t>
      </w:r>
      <w:r w:rsidRPr="2BCBAD81" w:rsidR="63F847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n</w:t>
      </w:r>
      <w:r w:rsidRPr="2BCBAD81" w:rsidR="65CB79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on-</w:t>
      </w:r>
      <w:r w:rsidRPr="2BCBAD81" w:rsidR="75368B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c</w:t>
      </w:r>
      <w:r w:rsidRPr="2BCBAD81" w:rsidR="65CB79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 xml:space="preserve">ommon </w:t>
      </w:r>
      <w:r w:rsidRPr="2BCBAD81" w:rsidR="79F450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p</w:t>
      </w:r>
      <w:r w:rsidRPr="2BCBAD81" w:rsidR="65CB79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riorities</w:t>
      </w:r>
      <w:r w:rsidRPr="2BCBAD81" w:rsidR="721E4B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 xml:space="preserve">, </w:t>
      </w:r>
      <w:r w:rsidRPr="2BCBAD81" w:rsidR="3E6206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O</w:t>
      </w:r>
      <w:r w:rsidRPr="2BCBAD81" w:rsidR="6A7033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D</w:t>
      </w:r>
      <w:r w:rsidRPr="2BCBAD81" w:rsidR="3E6206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 xml:space="preserve"> </w:t>
      </w:r>
      <w:r w:rsidRPr="2BCBAD81" w:rsidR="6456F9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s</w:t>
      </w:r>
      <w:r w:rsidRPr="2BCBAD81" w:rsidR="095153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upport</w:t>
      </w:r>
      <w:r w:rsidRPr="2BCBAD81" w:rsidR="3E6206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 xml:space="preserve"> </w:t>
      </w:r>
      <w:r w:rsidRPr="2BCBAD81" w:rsidR="627C35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n</w:t>
      </w:r>
      <w:r w:rsidRPr="2BCBAD81" w:rsidR="79F6CD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 xml:space="preserve">ame, </w:t>
      </w:r>
      <w:r w:rsidRPr="2BCBAD81" w:rsidR="4DB4D8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r</w:t>
      </w:r>
      <w:r w:rsidRPr="2BCBAD81" w:rsidR="06F7C6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ole,</w:t>
      </w:r>
      <w:r w:rsidRPr="2BCBAD81" w:rsidR="79F6CD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 xml:space="preserve"> and </w:t>
      </w:r>
      <w:r w:rsidRPr="2BCBAD81" w:rsidR="59F17C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s</w:t>
      </w:r>
      <w:r w:rsidRPr="2BCBAD81" w:rsidR="79F6CD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>ignature</w:t>
      </w:r>
      <w:r w:rsidRPr="2BCBAD81" w:rsidR="3E62060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 xml:space="preserve">: </w:t>
      </w:r>
      <w:r w:rsidRPr="2BCBAD81" w:rsidR="095153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2C4" w:themeColor="accent1" w:themeTint="FF" w:themeShade="FF"/>
          <w:sz w:val="20"/>
          <w:szCs w:val="20"/>
          <w:lang w:eastAsia="en-CA"/>
        </w:rPr>
        <w:t xml:space="preserve"> </w:t>
      </w:r>
    </w:p>
    <w:p w:rsidRPr="00395E19" w:rsidR="00DB0C9F" w:rsidP="6D2AD340" w:rsidRDefault="009C635D" w14:paraId="3C934907" w14:textId="2E8C45E4">
      <w:pPr>
        <w:spacing w:before="120" w:after="0" w:line="312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416220E0" w:rsidR="3AA504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Please </w:t>
      </w:r>
      <w:r w:rsidRPr="416220E0" w:rsidR="3AA504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submit</w:t>
      </w:r>
      <w:r w:rsidRPr="416220E0" w:rsidR="3AA504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the complete</w:t>
      </w:r>
      <w:r w:rsidRPr="416220E0" w:rsidR="5E83C2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d</w:t>
      </w:r>
      <w:r w:rsidRPr="416220E0" w:rsidR="3AA504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form to: </w:t>
      </w:r>
      <w:hyperlink r:id="R28a3b3efbba748ef">
        <w:r w:rsidRPr="416220E0" w:rsidR="3AA5048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0"/>
            <w:szCs w:val="20"/>
          </w:rPr>
          <w:t>TIC@msf.org</w:t>
        </w:r>
      </w:hyperlink>
      <w:r w:rsidRPr="416220E0" w:rsidR="3AA504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</w:t>
      </w:r>
    </w:p>
    <w:sectPr w:rsidRPr="00395E19" w:rsidR="00DB0C9F">
      <w:headerReference w:type="default" r:id="rId21"/>
      <w:footerReference w:type="default" r:id="rId22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1EEF" w:rsidP="009D7C38" w:rsidRDefault="00021EEF" w14:paraId="2DBC97D6" w14:textId="77777777">
      <w:pPr>
        <w:spacing w:after="0" w:line="240" w:lineRule="auto"/>
      </w:pPr>
      <w:r>
        <w:separator/>
      </w:r>
    </w:p>
  </w:endnote>
  <w:endnote w:type="continuationSeparator" w:id="0">
    <w:p w:rsidR="00021EEF" w:rsidP="009D7C38" w:rsidRDefault="00021EEF" w14:paraId="7134E7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67448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F15BCA" w:rsidR="00F15BCA" w:rsidRDefault="00F15BCA" w14:paraId="2AFCA88E" w14:textId="7B673FA0">
            <w:pPr>
              <w:pStyle w:val="Footer"/>
              <w:jc w:val="right"/>
            </w:pPr>
            <w:r w:rsidRPr="00F15BCA">
              <w:t xml:space="preserve">Page </w:t>
            </w:r>
            <w:r w:rsidRPr="00F15BCA">
              <w:rPr>
                <w:sz w:val="24"/>
                <w:szCs w:val="24"/>
              </w:rPr>
              <w:fldChar w:fldCharType="begin"/>
            </w:r>
            <w:r w:rsidRPr="00F15BCA">
              <w:instrText xml:space="preserve"> PAGE </w:instrText>
            </w:r>
            <w:r w:rsidRPr="00F15BCA">
              <w:rPr>
                <w:sz w:val="24"/>
                <w:szCs w:val="24"/>
              </w:rPr>
              <w:fldChar w:fldCharType="separate"/>
            </w:r>
            <w:r w:rsidRPr="00F15BCA">
              <w:rPr>
                <w:noProof/>
              </w:rPr>
              <w:t>2</w:t>
            </w:r>
            <w:r w:rsidRPr="00F15BCA">
              <w:rPr>
                <w:sz w:val="24"/>
                <w:szCs w:val="24"/>
              </w:rPr>
              <w:fldChar w:fldCharType="end"/>
            </w:r>
            <w:r w:rsidRPr="00F15BCA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F15BCA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:rsidRPr="00460C0A" w:rsidR="00F2065F" w:rsidP="416220E0" w:rsidRDefault="00F15BCA" w14:paraId="346770ED" w14:textId="29005C1D">
    <w:pPr>
      <w:pStyle w:val="Footer"/>
      <w:tabs>
        <w:tab w:val="clear" w:pos="4680"/>
        <w:tab w:val="center" w:pos="5670"/>
      </w:tabs>
      <w:rPr>
        <w:sz w:val="20"/>
        <w:szCs w:val="20"/>
      </w:rPr>
    </w:pPr>
    <w:r w:rsidRPr="416220E0" w:rsidR="416220E0">
      <w:rPr>
        <w:sz w:val="20"/>
        <w:szCs w:val="20"/>
      </w:rPr>
      <w:t>TIC Proposal Sponsorship Form V</w:t>
    </w:r>
    <w:r w:rsidRPr="416220E0" w:rsidR="416220E0">
      <w:rPr>
        <w:sz w:val="20"/>
        <w:szCs w:val="20"/>
      </w:rPr>
      <w:t>2.</w:t>
    </w:r>
    <w:r w:rsidRPr="416220E0" w:rsidR="416220E0">
      <w:rPr>
        <w:sz w:val="20"/>
        <w:szCs w:val="20"/>
      </w:rPr>
      <w:t>2</w:t>
    </w:r>
    <w:r w:rsidRPr="416220E0" w:rsidR="416220E0">
      <w:rPr>
        <w:sz w:val="20"/>
        <w:szCs w:val="20"/>
      </w:rPr>
      <w:t xml:space="preserve"> – </w:t>
    </w:r>
    <w:r w:rsidRPr="416220E0" w:rsidR="416220E0">
      <w:rPr>
        <w:sz w:val="20"/>
        <w:szCs w:val="20"/>
      </w:rPr>
      <w:t>July</w:t>
    </w:r>
    <w:r w:rsidRPr="416220E0" w:rsidR="416220E0">
      <w:rPr>
        <w:sz w:val="20"/>
        <w:szCs w:val="20"/>
      </w:rPr>
      <w:t xml:space="preserve"> 202</w:t>
    </w:r>
    <w:r w:rsidRPr="416220E0" w:rsidR="416220E0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1EEF" w:rsidP="009D7C38" w:rsidRDefault="00021EEF" w14:paraId="77944B16" w14:textId="77777777">
      <w:pPr>
        <w:spacing w:after="0" w:line="240" w:lineRule="auto"/>
      </w:pPr>
      <w:r>
        <w:separator/>
      </w:r>
    </w:p>
  </w:footnote>
  <w:footnote w:type="continuationSeparator" w:id="0">
    <w:p w:rsidR="00021EEF" w:rsidP="009D7C38" w:rsidRDefault="00021EEF" w14:paraId="2F522C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06A9C" w:rsidRDefault="00506A9C" w14:paraId="27786E1A" w14:textId="06062102">
    <w:pPr>
      <w:pStyle w:val="Header"/>
    </w:pPr>
    <w:r>
      <w:rPr>
        <w:noProof/>
      </w:rPr>
      <w:drawing>
        <wp:inline distT="0" distB="0" distL="0" distR="0" wp14:anchorId="342CEC0B" wp14:editId="4A49F5C6">
          <wp:extent cx="1504220" cy="46672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11" cy="478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97F"/>
    <w:multiLevelType w:val="hybridMultilevel"/>
    <w:tmpl w:val="D4545B6A"/>
    <w:lvl w:ilvl="0" w:tplc="6A969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E0F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E36B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645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4DC0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010A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3FCBC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2F486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0F0A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691DBA"/>
    <w:multiLevelType w:val="hybridMultilevel"/>
    <w:tmpl w:val="4B30CA50"/>
    <w:lvl w:ilvl="0" w:tplc="01D81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384D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3C49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3C47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FBEA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EE0A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C689F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4F01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CFA5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F23A8D"/>
    <w:multiLevelType w:val="hybridMultilevel"/>
    <w:tmpl w:val="0348395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7C2E2B"/>
    <w:multiLevelType w:val="hybridMultilevel"/>
    <w:tmpl w:val="BC98A8E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086BCA"/>
    <w:multiLevelType w:val="hybridMultilevel"/>
    <w:tmpl w:val="F626C4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DC09C2"/>
    <w:multiLevelType w:val="hybridMultilevel"/>
    <w:tmpl w:val="1F36AF2E"/>
    <w:lvl w:ilvl="0" w:tplc="E6D869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072772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72162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F08D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3EB2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AD6F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FFEE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5C21E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A926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B427F2"/>
    <w:multiLevelType w:val="hybridMultilevel"/>
    <w:tmpl w:val="E35AAD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64C6"/>
    <w:multiLevelType w:val="hybridMultilevel"/>
    <w:tmpl w:val="B1383B7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B817DD"/>
    <w:multiLevelType w:val="hybridMultilevel"/>
    <w:tmpl w:val="148239F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ED6F05"/>
    <w:multiLevelType w:val="hybridMultilevel"/>
    <w:tmpl w:val="C3424724"/>
    <w:lvl w:ilvl="0" w:tplc="83EEE1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DC6A44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18AA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94CE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0929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5BCD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2FAD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F5C89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25CD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545B13"/>
    <w:multiLevelType w:val="hybridMultilevel"/>
    <w:tmpl w:val="47F84AF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E415B7"/>
    <w:multiLevelType w:val="hybridMultilevel"/>
    <w:tmpl w:val="BD26ED0E"/>
    <w:lvl w:ilvl="0" w:tplc="7838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9945D1"/>
    <w:multiLevelType w:val="multilevel"/>
    <w:tmpl w:val="4422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FC7283B"/>
    <w:multiLevelType w:val="hybridMultilevel"/>
    <w:tmpl w:val="55729094"/>
    <w:lvl w:ilvl="0" w:tplc="04090005">
      <w:start w:val="1"/>
      <w:numFmt w:val="bullet"/>
      <w:lvlText w:val=""/>
      <w:lvlJc w:val="left"/>
      <w:pPr>
        <w:ind w:left="76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4" w15:restartNumberingAfterBreak="0">
    <w:nsid w:val="32510429"/>
    <w:multiLevelType w:val="hybridMultilevel"/>
    <w:tmpl w:val="9E9C5350"/>
    <w:lvl w:ilvl="0" w:tplc="9724C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64C2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C7AD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C5C51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5845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B6E3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4A68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21E2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102A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48143D"/>
    <w:multiLevelType w:val="hybridMultilevel"/>
    <w:tmpl w:val="2B1890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3202C7"/>
    <w:multiLevelType w:val="hybridMultilevel"/>
    <w:tmpl w:val="899242CE"/>
    <w:lvl w:ilvl="0" w:tplc="057EF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6B4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B44A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6401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93C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FF2F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1AAF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72C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5268D9"/>
    <w:multiLevelType w:val="hybridMultilevel"/>
    <w:tmpl w:val="56E88F6A"/>
    <w:lvl w:ilvl="0" w:tplc="1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1785C"/>
    <w:multiLevelType w:val="hybridMultilevel"/>
    <w:tmpl w:val="84320348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F31FAD"/>
    <w:multiLevelType w:val="hybridMultilevel"/>
    <w:tmpl w:val="ACE8CD5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0D1D5C"/>
    <w:multiLevelType w:val="multilevel"/>
    <w:tmpl w:val="06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76A7E98"/>
    <w:multiLevelType w:val="hybridMultilevel"/>
    <w:tmpl w:val="CF7A33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9178F"/>
    <w:multiLevelType w:val="hybridMultilevel"/>
    <w:tmpl w:val="DE96A734"/>
    <w:lvl w:ilvl="0" w:tplc="1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2703"/>
    <w:multiLevelType w:val="hybridMultilevel"/>
    <w:tmpl w:val="921EFF1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21C474F"/>
    <w:multiLevelType w:val="hybridMultilevel"/>
    <w:tmpl w:val="B1D26274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9EC75A2"/>
    <w:multiLevelType w:val="hybridMultilevel"/>
    <w:tmpl w:val="2F5664C6"/>
    <w:lvl w:ilvl="0" w:tplc="1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6E93"/>
    <w:multiLevelType w:val="hybridMultilevel"/>
    <w:tmpl w:val="ACE0A9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7B44DF"/>
    <w:multiLevelType w:val="hybridMultilevel"/>
    <w:tmpl w:val="B5A4FF5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8F5110"/>
    <w:multiLevelType w:val="hybridMultilevel"/>
    <w:tmpl w:val="4BBE3D3C"/>
    <w:lvl w:ilvl="0" w:tplc="84343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83E300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BB06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1E05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E3E3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42C0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11826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19E3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F9E7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7A60D91"/>
    <w:multiLevelType w:val="hybridMultilevel"/>
    <w:tmpl w:val="626C30D8"/>
    <w:lvl w:ilvl="0" w:tplc="057EF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6B4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B44A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6401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93C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FF2F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1AAF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72C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787B6D"/>
    <w:multiLevelType w:val="hybridMultilevel"/>
    <w:tmpl w:val="B37074EC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A2B452B"/>
    <w:multiLevelType w:val="hybridMultilevel"/>
    <w:tmpl w:val="835CED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5C7871"/>
    <w:multiLevelType w:val="hybridMultilevel"/>
    <w:tmpl w:val="3E2C8F4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97204C"/>
    <w:multiLevelType w:val="hybridMultilevel"/>
    <w:tmpl w:val="5C6CEDD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4826AD"/>
    <w:multiLevelType w:val="multilevel"/>
    <w:tmpl w:val="F59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0D325C1"/>
    <w:multiLevelType w:val="multilevel"/>
    <w:tmpl w:val="4868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20C74B7"/>
    <w:multiLevelType w:val="hybridMultilevel"/>
    <w:tmpl w:val="D398FD6C"/>
    <w:lvl w:ilvl="0" w:tplc="057EF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6B4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B44A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6401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93C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FF2F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1AAF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72C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3467BE"/>
    <w:multiLevelType w:val="hybridMultilevel"/>
    <w:tmpl w:val="DDD60E52"/>
    <w:lvl w:ilvl="0" w:tplc="10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AB826F0"/>
    <w:multiLevelType w:val="multilevel"/>
    <w:tmpl w:val="EE2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AC5207D"/>
    <w:multiLevelType w:val="hybridMultilevel"/>
    <w:tmpl w:val="228A719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595028"/>
    <w:multiLevelType w:val="hybridMultilevel"/>
    <w:tmpl w:val="EA5EDD3C"/>
    <w:lvl w:ilvl="0" w:tplc="FFFFFFFF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9457430">
    <w:abstractNumId w:val="24"/>
  </w:num>
  <w:num w:numId="2" w16cid:durableId="375279187">
    <w:abstractNumId w:val="4"/>
  </w:num>
  <w:num w:numId="3" w16cid:durableId="1225218749">
    <w:abstractNumId w:val="3"/>
  </w:num>
  <w:num w:numId="4" w16cid:durableId="362364011">
    <w:abstractNumId w:val="15"/>
  </w:num>
  <w:num w:numId="5" w16cid:durableId="1642614103">
    <w:abstractNumId w:val="7"/>
  </w:num>
  <w:num w:numId="6" w16cid:durableId="68771958">
    <w:abstractNumId w:val="32"/>
  </w:num>
  <w:num w:numId="7" w16cid:durableId="2023049993">
    <w:abstractNumId w:val="31"/>
  </w:num>
  <w:num w:numId="8" w16cid:durableId="1516572355">
    <w:abstractNumId w:val="8"/>
  </w:num>
  <w:num w:numId="9" w16cid:durableId="931473442">
    <w:abstractNumId w:val="10"/>
  </w:num>
  <w:num w:numId="10" w16cid:durableId="892541768">
    <w:abstractNumId w:val="19"/>
  </w:num>
  <w:num w:numId="11" w16cid:durableId="728379463">
    <w:abstractNumId w:val="39"/>
  </w:num>
  <w:num w:numId="12" w16cid:durableId="1997487579">
    <w:abstractNumId w:val="2"/>
  </w:num>
  <w:num w:numId="13" w16cid:durableId="637612652">
    <w:abstractNumId w:val="23"/>
  </w:num>
  <w:num w:numId="14" w16cid:durableId="1641350578">
    <w:abstractNumId w:val="27"/>
  </w:num>
  <w:num w:numId="15" w16cid:durableId="325744275">
    <w:abstractNumId w:val="37"/>
  </w:num>
  <w:num w:numId="16" w16cid:durableId="897521064">
    <w:abstractNumId w:val="30"/>
  </w:num>
  <w:num w:numId="17" w16cid:durableId="537545697">
    <w:abstractNumId w:val="21"/>
  </w:num>
  <w:num w:numId="18" w16cid:durableId="1551110016">
    <w:abstractNumId w:val="33"/>
  </w:num>
  <w:num w:numId="19" w16cid:durableId="1939872051">
    <w:abstractNumId w:val="6"/>
  </w:num>
  <w:num w:numId="20" w16cid:durableId="496120874">
    <w:abstractNumId w:val="14"/>
  </w:num>
  <w:num w:numId="21" w16cid:durableId="1989631409">
    <w:abstractNumId w:val="25"/>
  </w:num>
  <w:num w:numId="22" w16cid:durableId="1784879515">
    <w:abstractNumId w:val="36"/>
  </w:num>
  <w:num w:numId="23" w16cid:durableId="1848212494">
    <w:abstractNumId w:val="1"/>
  </w:num>
  <w:num w:numId="24" w16cid:durableId="516895968">
    <w:abstractNumId w:val="0"/>
  </w:num>
  <w:num w:numId="25" w16cid:durableId="1057122834">
    <w:abstractNumId w:val="9"/>
  </w:num>
  <w:num w:numId="26" w16cid:durableId="401830048">
    <w:abstractNumId w:val="16"/>
  </w:num>
  <w:num w:numId="27" w16cid:durableId="274143196">
    <w:abstractNumId w:val="29"/>
  </w:num>
  <w:num w:numId="28" w16cid:durableId="1858421602">
    <w:abstractNumId w:val="5"/>
  </w:num>
  <w:num w:numId="29" w16cid:durableId="1368608045">
    <w:abstractNumId w:val="28"/>
  </w:num>
  <w:num w:numId="30" w16cid:durableId="1244335593">
    <w:abstractNumId w:val="20"/>
  </w:num>
  <w:num w:numId="31" w16cid:durableId="1050686162">
    <w:abstractNumId w:val="35"/>
  </w:num>
  <w:num w:numId="32" w16cid:durableId="152527919">
    <w:abstractNumId w:val="38"/>
  </w:num>
  <w:num w:numId="33" w16cid:durableId="677386331">
    <w:abstractNumId w:val="34"/>
  </w:num>
  <w:num w:numId="34" w16cid:durableId="142620147">
    <w:abstractNumId w:val="12"/>
  </w:num>
  <w:num w:numId="35" w16cid:durableId="1852797556">
    <w:abstractNumId w:val="17"/>
  </w:num>
  <w:num w:numId="36" w16cid:durableId="2058583403">
    <w:abstractNumId w:val="22"/>
  </w:num>
  <w:num w:numId="37" w16cid:durableId="1879972089">
    <w:abstractNumId w:val="18"/>
  </w:num>
  <w:num w:numId="38" w16cid:durableId="1326058076">
    <w:abstractNumId w:val="11"/>
  </w:num>
  <w:num w:numId="39" w16cid:durableId="927733447">
    <w:abstractNumId w:val="40"/>
  </w:num>
  <w:num w:numId="40" w16cid:durableId="480343182">
    <w:abstractNumId w:val="13"/>
  </w:num>
  <w:num w:numId="41" w16cid:durableId="323708129">
    <w:abstractNumId w:val="2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1E"/>
    <w:rsid w:val="00011679"/>
    <w:rsid w:val="000205C2"/>
    <w:rsid w:val="00021EEF"/>
    <w:rsid w:val="00034D22"/>
    <w:rsid w:val="0004337D"/>
    <w:rsid w:val="00044B9C"/>
    <w:rsid w:val="00054651"/>
    <w:rsid w:val="0005576F"/>
    <w:rsid w:val="00056D55"/>
    <w:rsid w:val="00062357"/>
    <w:rsid w:val="00082196"/>
    <w:rsid w:val="00087D6A"/>
    <w:rsid w:val="000A45B5"/>
    <w:rsid w:val="000A6929"/>
    <w:rsid w:val="000C0603"/>
    <w:rsid w:val="000D15B1"/>
    <w:rsid w:val="000D6119"/>
    <w:rsid w:val="000D628F"/>
    <w:rsid w:val="000E2919"/>
    <w:rsid w:val="000E31F1"/>
    <w:rsid w:val="000E4665"/>
    <w:rsid w:val="000F7580"/>
    <w:rsid w:val="00106E27"/>
    <w:rsid w:val="001120E4"/>
    <w:rsid w:val="001120FA"/>
    <w:rsid w:val="0011317F"/>
    <w:rsid w:val="00115A0B"/>
    <w:rsid w:val="001174BD"/>
    <w:rsid w:val="001265CF"/>
    <w:rsid w:val="001302CD"/>
    <w:rsid w:val="0013614C"/>
    <w:rsid w:val="00136BC7"/>
    <w:rsid w:val="00137E37"/>
    <w:rsid w:val="00147F62"/>
    <w:rsid w:val="00151CBA"/>
    <w:rsid w:val="0015605F"/>
    <w:rsid w:val="00164769"/>
    <w:rsid w:val="00176F1B"/>
    <w:rsid w:val="00177847"/>
    <w:rsid w:val="00177FDC"/>
    <w:rsid w:val="00185A03"/>
    <w:rsid w:val="0019419F"/>
    <w:rsid w:val="001A6007"/>
    <w:rsid w:val="001B6AED"/>
    <w:rsid w:val="001D645A"/>
    <w:rsid w:val="001D698E"/>
    <w:rsid w:val="001D7098"/>
    <w:rsid w:val="001D7C1E"/>
    <w:rsid w:val="001E31E7"/>
    <w:rsid w:val="001F4F4D"/>
    <w:rsid w:val="00203BBA"/>
    <w:rsid w:val="002254AD"/>
    <w:rsid w:val="002310D1"/>
    <w:rsid w:val="00236311"/>
    <w:rsid w:val="00236389"/>
    <w:rsid w:val="0023699D"/>
    <w:rsid w:val="00244739"/>
    <w:rsid w:val="00254FAF"/>
    <w:rsid w:val="00257DC5"/>
    <w:rsid w:val="002645B6"/>
    <w:rsid w:val="0027000B"/>
    <w:rsid w:val="00270279"/>
    <w:rsid w:val="00275C25"/>
    <w:rsid w:val="00295943"/>
    <w:rsid w:val="002A4019"/>
    <w:rsid w:val="002A4D0A"/>
    <w:rsid w:val="002A537D"/>
    <w:rsid w:val="002B3C59"/>
    <w:rsid w:val="002B7606"/>
    <w:rsid w:val="002C11EA"/>
    <w:rsid w:val="002C25CD"/>
    <w:rsid w:val="002C4943"/>
    <w:rsid w:val="002D3062"/>
    <w:rsid w:val="002D45B7"/>
    <w:rsid w:val="00320A1F"/>
    <w:rsid w:val="00322AFD"/>
    <w:rsid w:val="00325EC9"/>
    <w:rsid w:val="00333B4E"/>
    <w:rsid w:val="003343FD"/>
    <w:rsid w:val="003517C3"/>
    <w:rsid w:val="00351A97"/>
    <w:rsid w:val="0036166F"/>
    <w:rsid w:val="00374477"/>
    <w:rsid w:val="00381A92"/>
    <w:rsid w:val="00382107"/>
    <w:rsid w:val="00384F47"/>
    <w:rsid w:val="00395E19"/>
    <w:rsid w:val="003B136C"/>
    <w:rsid w:val="003B3979"/>
    <w:rsid w:val="003B4AF3"/>
    <w:rsid w:val="003B610F"/>
    <w:rsid w:val="003C642A"/>
    <w:rsid w:val="003D0E21"/>
    <w:rsid w:val="004055AC"/>
    <w:rsid w:val="0040601E"/>
    <w:rsid w:val="00411C41"/>
    <w:rsid w:val="00414B6F"/>
    <w:rsid w:val="004231E9"/>
    <w:rsid w:val="00447018"/>
    <w:rsid w:val="00455EFC"/>
    <w:rsid w:val="0045665A"/>
    <w:rsid w:val="004609D1"/>
    <w:rsid w:val="00460C0A"/>
    <w:rsid w:val="00480583"/>
    <w:rsid w:val="00481974"/>
    <w:rsid w:val="004853E9"/>
    <w:rsid w:val="0048591F"/>
    <w:rsid w:val="00485F5D"/>
    <w:rsid w:val="004A2924"/>
    <w:rsid w:val="004A3384"/>
    <w:rsid w:val="004A6E39"/>
    <w:rsid w:val="004B619F"/>
    <w:rsid w:val="004B7E95"/>
    <w:rsid w:val="004C418D"/>
    <w:rsid w:val="004C6CA5"/>
    <w:rsid w:val="004D12FC"/>
    <w:rsid w:val="004D5AA8"/>
    <w:rsid w:val="004F610E"/>
    <w:rsid w:val="00503007"/>
    <w:rsid w:val="00506A9C"/>
    <w:rsid w:val="005149C3"/>
    <w:rsid w:val="00522D7D"/>
    <w:rsid w:val="00533FCD"/>
    <w:rsid w:val="00535410"/>
    <w:rsid w:val="00541EEF"/>
    <w:rsid w:val="00542105"/>
    <w:rsid w:val="0054250D"/>
    <w:rsid w:val="00545E06"/>
    <w:rsid w:val="0054679A"/>
    <w:rsid w:val="0055534F"/>
    <w:rsid w:val="00556C38"/>
    <w:rsid w:val="00560F1E"/>
    <w:rsid w:val="005622B9"/>
    <w:rsid w:val="00567D9F"/>
    <w:rsid w:val="005722EB"/>
    <w:rsid w:val="00585248"/>
    <w:rsid w:val="0058557A"/>
    <w:rsid w:val="00585F33"/>
    <w:rsid w:val="005A53FB"/>
    <w:rsid w:val="005A6A78"/>
    <w:rsid w:val="005B2CA0"/>
    <w:rsid w:val="005B2FF6"/>
    <w:rsid w:val="005C273A"/>
    <w:rsid w:val="005C621B"/>
    <w:rsid w:val="005D26AC"/>
    <w:rsid w:val="005E18F7"/>
    <w:rsid w:val="005E43C3"/>
    <w:rsid w:val="005E4762"/>
    <w:rsid w:val="00604E4A"/>
    <w:rsid w:val="00616791"/>
    <w:rsid w:val="00634B28"/>
    <w:rsid w:val="0064667F"/>
    <w:rsid w:val="00650E45"/>
    <w:rsid w:val="0065211C"/>
    <w:rsid w:val="00653CA1"/>
    <w:rsid w:val="00656B27"/>
    <w:rsid w:val="006658AD"/>
    <w:rsid w:val="00666B4C"/>
    <w:rsid w:val="00673E27"/>
    <w:rsid w:val="006877C3"/>
    <w:rsid w:val="00696487"/>
    <w:rsid w:val="006A2872"/>
    <w:rsid w:val="006B0C2D"/>
    <w:rsid w:val="006B0F76"/>
    <w:rsid w:val="006B291A"/>
    <w:rsid w:val="006B6D4B"/>
    <w:rsid w:val="006BF46F"/>
    <w:rsid w:val="006C16CB"/>
    <w:rsid w:val="006C2D2B"/>
    <w:rsid w:val="006C4026"/>
    <w:rsid w:val="006D7E40"/>
    <w:rsid w:val="006E413E"/>
    <w:rsid w:val="006E44F4"/>
    <w:rsid w:val="006F2210"/>
    <w:rsid w:val="006F7090"/>
    <w:rsid w:val="00712847"/>
    <w:rsid w:val="00723ACB"/>
    <w:rsid w:val="00726263"/>
    <w:rsid w:val="007317BD"/>
    <w:rsid w:val="0073364A"/>
    <w:rsid w:val="00733903"/>
    <w:rsid w:val="007371AB"/>
    <w:rsid w:val="00755411"/>
    <w:rsid w:val="00780DBD"/>
    <w:rsid w:val="007835E9"/>
    <w:rsid w:val="007927C6"/>
    <w:rsid w:val="00797DF8"/>
    <w:rsid w:val="007A2009"/>
    <w:rsid w:val="007A2523"/>
    <w:rsid w:val="007B3896"/>
    <w:rsid w:val="007B4A09"/>
    <w:rsid w:val="007C0E0F"/>
    <w:rsid w:val="007D1687"/>
    <w:rsid w:val="007D77EA"/>
    <w:rsid w:val="007E1C53"/>
    <w:rsid w:val="007E5C33"/>
    <w:rsid w:val="007F093C"/>
    <w:rsid w:val="007F6874"/>
    <w:rsid w:val="00801C7C"/>
    <w:rsid w:val="00803A7F"/>
    <w:rsid w:val="00804979"/>
    <w:rsid w:val="008126E3"/>
    <w:rsid w:val="00815D15"/>
    <w:rsid w:val="00822FE7"/>
    <w:rsid w:val="0082387D"/>
    <w:rsid w:val="008316F0"/>
    <w:rsid w:val="00832616"/>
    <w:rsid w:val="00842A85"/>
    <w:rsid w:val="00862E53"/>
    <w:rsid w:val="00864EC5"/>
    <w:rsid w:val="00865630"/>
    <w:rsid w:val="00867656"/>
    <w:rsid w:val="0087559B"/>
    <w:rsid w:val="00880B5E"/>
    <w:rsid w:val="00881624"/>
    <w:rsid w:val="008A0955"/>
    <w:rsid w:val="008A3C4D"/>
    <w:rsid w:val="008B570C"/>
    <w:rsid w:val="008D34CE"/>
    <w:rsid w:val="008E01F2"/>
    <w:rsid w:val="008E7A96"/>
    <w:rsid w:val="008E7E6A"/>
    <w:rsid w:val="008F51F3"/>
    <w:rsid w:val="008F565B"/>
    <w:rsid w:val="008F6608"/>
    <w:rsid w:val="0091367C"/>
    <w:rsid w:val="00917CCE"/>
    <w:rsid w:val="0093439C"/>
    <w:rsid w:val="009412B8"/>
    <w:rsid w:val="00956715"/>
    <w:rsid w:val="00963080"/>
    <w:rsid w:val="009770BB"/>
    <w:rsid w:val="00977E82"/>
    <w:rsid w:val="00991084"/>
    <w:rsid w:val="00991676"/>
    <w:rsid w:val="009A411F"/>
    <w:rsid w:val="009A53EC"/>
    <w:rsid w:val="009A60C1"/>
    <w:rsid w:val="009C4FD9"/>
    <w:rsid w:val="009C635D"/>
    <w:rsid w:val="009D237D"/>
    <w:rsid w:val="009D7C38"/>
    <w:rsid w:val="009E06ED"/>
    <w:rsid w:val="009E0D11"/>
    <w:rsid w:val="009F3AC6"/>
    <w:rsid w:val="009F77F5"/>
    <w:rsid w:val="00A03157"/>
    <w:rsid w:val="00A0799A"/>
    <w:rsid w:val="00A23613"/>
    <w:rsid w:val="00A25CCA"/>
    <w:rsid w:val="00A310D5"/>
    <w:rsid w:val="00A458AD"/>
    <w:rsid w:val="00A47550"/>
    <w:rsid w:val="00A55071"/>
    <w:rsid w:val="00A60F8F"/>
    <w:rsid w:val="00A64B60"/>
    <w:rsid w:val="00A73897"/>
    <w:rsid w:val="00A73E08"/>
    <w:rsid w:val="00A74E45"/>
    <w:rsid w:val="00A80338"/>
    <w:rsid w:val="00A803F6"/>
    <w:rsid w:val="00A9380C"/>
    <w:rsid w:val="00A954C6"/>
    <w:rsid w:val="00A9655F"/>
    <w:rsid w:val="00AA7B68"/>
    <w:rsid w:val="00AC3A89"/>
    <w:rsid w:val="00AD1484"/>
    <w:rsid w:val="00AE0EC7"/>
    <w:rsid w:val="00AE76E8"/>
    <w:rsid w:val="00B05CA7"/>
    <w:rsid w:val="00B12CF6"/>
    <w:rsid w:val="00B1516C"/>
    <w:rsid w:val="00B1710A"/>
    <w:rsid w:val="00B2764D"/>
    <w:rsid w:val="00B3174F"/>
    <w:rsid w:val="00B32321"/>
    <w:rsid w:val="00B3403A"/>
    <w:rsid w:val="00B37198"/>
    <w:rsid w:val="00B41031"/>
    <w:rsid w:val="00B6037F"/>
    <w:rsid w:val="00B60817"/>
    <w:rsid w:val="00B62742"/>
    <w:rsid w:val="00B75B46"/>
    <w:rsid w:val="00B95F8B"/>
    <w:rsid w:val="00BA2860"/>
    <w:rsid w:val="00BB1F83"/>
    <w:rsid w:val="00BB4B45"/>
    <w:rsid w:val="00BC502E"/>
    <w:rsid w:val="00BD59D8"/>
    <w:rsid w:val="00BF3355"/>
    <w:rsid w:val="00BF5090"/>
    <w:rsid w:val="00C00E13"/>
    <w:rsid w:val="00C02838"/>
    <w:rsid w:val="00C24586"/>
    <w:rsid w:val="00C3596F"/>
    <w:rsid w:val="00C423C6"/>
    <w:rsid w:val="00C47CC9"/>
    <w:rsid w:val="00C60C7F"/>
    <w:rsid w:val="00C67E6E"/>
    <w:rsid w:val="00C73358"/>
    <w:rsid w:val="00C809F4"/>
    <w:rsid w:val="00C8164F"/>
    <w:rsid w:val="00C87E03"/>
    <w:rsid w:val="00C91BFC"/>
    <w:rsid w:val="00C95A98"/>
    <w:rsid w:val="00CA25B9"/>
    <w:rsid w:val="00CA6ECD"/>
    <w:rsid w:val="00CB4ADD"/>
    <w:rsid w:val="00CD364C"/>
    <w:rsid w:val="00CE4FE4"/>
    <w:rsid w:val="00CF4193"/>
    <w:rsid w:val="00CF508F"/>
    <w:rsid w:val="00D0233D"/>
    <w:rsid w:val="00D12B1B"/>
    <w:rsid w:val="00D23DF6"/>
    <w:rsid w:val="00D33CDD"/>
    <w:rsid w:val="00D36871"/>
    <w:rsid w:val="00D44372"/>
    <w:rsid w:val="00D47C3F"/>
    <w:rsid w:val="00D552FE"/>
    <w:rsid w:val="00D60431"/>
    <w:rsid w:val="00D731EA"/>
    <w:rsid w:val="00D75321"/>
    <w:rsid w:val="00D92701"/>
    <w:rsid w:val="00D940B4"/>
    <w:rsid w:val="00D97C77"/>
    <w:rsid w:val="00DA144E"/>
    <w:rsid w:val="00DB0C9F"/>
    <w:rsid w:val="00DF7538"/>
    <w:rsid w:val="00E0289C"/>
    <w:rsid w:val="00E25D2E"/>
    <w:rsid w:val="00E2759E"/>
    <w:rsid w:val="00E45056"/>
    <w:rsid w:val="00E61866"/>
    <w:rsid w:val="00E906E1"/>
    <w:rsid w:val="00EA466D"/>
    <w:rsid w:val="00EB2745"/>
    <w:rsid w:val="00EB6710"/>
    <w:rsid w:val="00EC7D19"/>
    <w:rsid w:val="00ED26F7"/>
    <w:rsid w:val="00ED3137"/>
    <w:rsid w:val="00ED3FD0"/>
    <w:rsid w:val="00ED4EE5"/>
    <w:rsid w:val="00EE7108"/>
    <w:rsid w:val="00F022FF"/>
    <w:rsid w:val="00F0570E"/>
    <w:rsid w:val="00F06ABD"/>
    <w:rsid w:val="00F15BCA"/>
    <w:rsid w:val="00F2065F"/>
    <w:rsid w:val="00F30682"/>
    <w:rsid w:val="00F30FB1"/>
    <w:rsid w:val="00F43311"/>
    <w:rsid w:val="00F5060D"/>
    <w:rsid w:val="00F61DF3"/>
    <w:rsid w:val="00F664BA"/>
    <w:rsid w:val="00F85764"/>
    <w:rsid w:val="00F967D8"/>
    <w:rsid w:val="00FB751D"/>
    <w:rsid w:val="00FC740B"/>
    <w:rsid w:val="00FE54D0"/>
    <w:rsid w:val="00FF0457"/>
    <w:rsid w:val="00FF63C4"/>
    <w:rsid w:val="016D2855"/>
    <w:rsid w:val="04CCEC0A"/>
    <w:rsid w:val="059230C1"/>
    <w:rsid w:val="067F681E"/>
    <w:rsid w:val="06D28AD3"/>
    <w:rsid w:val="06F7C60A"/>
    <w:rsid w:val="07BE6228"/>
    <w:rsid w:val="08039055"/>
    <w:rsid w:val="08EB1D66"/>
    <w:rsid w:val="095153DC"/>
    <w:rsid w:val="0A7A56AC"/>
    <w:rsid w:val="0BF5E9D8"/>
    <w:rsid w:val="0D13AF16"/>
    <w:rsid w:val="10BC199E"/>
    <w:rsid w:val="12060545"/>
    <w:rsid w:val="139608FE"/>
    <w:rsid w:val="143F4917"/>
    <w:rsid w:val="14ADB1BC"/>
    <w:rsid w:val="157F39CB"/>
    <w:rsid w:val="15ACE8DE"/>
    <w:rsid w:val="16AF3E58"/>
    <w:rsid w:val="16CBCA70"/>
    <w:rsid w:val="173E6168"/>
    <w:rsid w:val="17EF33B7"/>
    <w:rsid w:val="19AF0266"/>
    <w:rsid w:val="1A5F5EE1"/>
    <w:rsid w:val="1B9E1E03"/>
    <w:rsid w:val="1BB6F663"/>
    <w:rsid w:val="1C9BCAEB"/>
    <w:rsid w:val="1D1D3A8C"/>
    <w:rsid w:val="2053D64F"/>
    <w:rsid w:val="21487568"/>
    <w:rsid w:val="24596D37"/>
    <w:rsid w:val="246A5984"/>
    <w:rsid w:val="24BC8A66"/>
    <w:rsid w:val="2648DB43"/>
    <w:rsid w:val="27562C80"/>
    <w:rsid w:val="2BCBAD81"/>
    <w:rsid w:val="2EA2E19B"/>
    <w:rsid w:val="307F27CD"/>
    <w:rsid w:val="32286DE0"/>
    <w:rsid w:val="34200624"/>
    <w:rsid w:val="345827E9"/>
    <w:rsid w:val="3853B45D"/>
    <w:rsid w:val="3893B620"/>
    <w:rsid w:val="39A3723B"/>
    <w:rsid w:val="3AA5048A"/>
    <w:rsid w:val="3B3B181D"/>
    <w:rsid w:val="3DEC9421"/>
    <w:rsid w:val="3E620603"/>
    <w:rsid w:val="3E9005CD"/>
    <w:rsid w:val="3F3BA822"/>
    <w:rsid w:val="3FDE46E5"/>
    <w:rsid w:val="405AEA1A"/>
    <w:rsid w:val="416220E0"/>
    <w:rsid w:val="4257A29A"/>
    <w:rsid w:val="42A5D995"/>
    <w:rsid w:val="42D0FDCC"/>
    <w:rsid w:val="43E7432A"/>
    <w:rsid w:val="46A42D45"/>
    <w:rsid w:val="47542839"/>
    <w:rsid w:val="47F89FFB"/>
    <w:rsid w:val="481A8D9D"/>
    <w:rsid w:val="48A08229"/>
    <w:rsid w:val="4AAB73AA"/>
    <w:rsid w:val="4DB4D850"/>
    <w:rsid w:val="4E3F19F9"/>
    <w:rsid w:val="4F71B2CE"/>
    <w:rsid w:val="50DAAC95"/>
    <w:rsid w:val="50F5C8F4"/>
    <w:rsid w:val="533F8659"/>
    <w:rsid w:val="54975E9A"/>
    <w:rsid w:val="56190920"/>
    <w:rsid w:val="5699F885"/>
    <w:rsid w:val="57603BF6"/>
    <w:rsid w:val="584536AC"/>
    <w:rsid w:val="59F17C16"/>
    <w:rsid w:val="5C30E13D"/>
    <w:rsid w:val="5CC8A4F3"/>
    <w:rsid w:val="5DCB9912"/>
    <w:rsid w:val="5DEB11ED"/>
    <w:rsid w:val="5DFC8E51"/>
    <w:rsid w:val="5E83C2B5"/>
    <w:rsid w:val="5F522EAC"/>
    <w:rsid w:val="5F5BD61F"/>
    <w:rsid w:val="61CE41BD"/>
    <w:rsid w:val="61DD192C"/>
    <w:rsid w:val="62185A3D"/>
    <w:rsid w:val="627C35A3"/>
    <w:rsid w:val="630E3BC5"/>
    <w:rsid w:val="6312F32B"/>
    <w:rsid w:val="63B2123E"/>
    <w:rsid w:val="63F8470B"/>
    <w:rsid w:val="6456F955"/>
    <w:rsid w:val="6473020E"/>
    <w:rsid w:val="65CB7934"/>
    <w:rsid w:val="66A0FEAA"/>
    <w:rsid w:val="6A7033CE"/>
    <w:rsid w:val="6B049388"/>
    <w:rsid w:val="6B599954"/>
    <w:rsid w:val="6BCC0E3B"/>
    <w:rsid w:val="6D2AD340"/>
    <w:rsid w:val="6DAA60A1"/>
    <w:rsid w:val="6DAFC5F9"/>
    <w:rsid w:val="6F3C72B8"/>
    <w:rsid w:val="6FE8442C"/>
    <w:rsid w:val="70E43A0D"/>
    <w:rsid w:val="721E4B5E"/>
    <w:rsid w:val="723E9BE8"/>
    <w:rsid w:val="72F5AF9C"/>
    <w:rsid w:val="73C85CAC"/>
    <w:rsid w:val="74772CF0"/>
    <w:rsid w:val="75368BCD"/>
    <w:rsid w:val="7623C353"/>
    <w:rsid w:val="76264799"/>
    <w:rsid w:val="787C7BE7"/>
    <w:rsid w:val="79F450F4"/>
    <w:rsid w:val="79F6CD2A"/>
    <w:rsid w:val="7A0D5A68"/>
    <w:rsid w:val="7C923192"/>
    <w:rsid w:val="7CB586C8"/>
    <w:rsid w:val="7E3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84096"/>
  <w15:chartTrackingRefBased/>
  <w15:docId w15:val="{3A78484E-60E5-46A0-9D85-EEBDD24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2B1B"/>
  </w:style>
  <w:style w:type="paragraph" w:styleId="Heading1">
    <w:name w:val="heading 1"/>
    <w:basedOn w:val="Normal"/>
    <w:next w:val="Normal"/>
    <w:link w:val="Heading1Char"/>
    <w:uiPriority w:val="9"/>
    <w:qFormat/>
    <w:rsid w:val="00F3068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30682"/>
    <w:pPr>
      <w:outlineLvl w:val="1"/>
    </w:pPr>
    <w:rPr>
      <w:rFonts w:asciiTheme="minorHAnsi" w:hAnsiTheme="minorHAnsi" w:cstheme="minorHAnsi"/>
      <w:b/>
      <w:bCs/>
      <w:color w:val="FFC000" w:themeColor="accent4"/>
      <w:sz w:val="36"/>
      <w:szCs w:val="36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C7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480583"/>
  </w:style>
  <w:style w:type="paragraph" w:styleId="Header">
    <w:name w:val="header"/>
    <w:basedOn w:val="Normal"/>
    <w:link w:val="HeaderChar"/>
    <w:uiPriority w:val="99"/>
    <w:unhideWhenUsed/>
    <w:rsid w:val="009D7C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7C38"/>
  </w:style>
  <w:style w:type="paragraph" w:styleId="Footer">
    <w:name w:val="footer"/>
    <w:basedOn w:val="Normal"/>
    <w:link w:val="FooterChar"/>
    <w:uiPriority w:val="99"/>
    <w:unhideWhenUsed/>
    <w:rsid w:val="009D7C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7C38"/>
  </w:style>
  <w:style w:type="table" w:styleId="TableGrid">
    <w:name w:val="Table Grid"/>
    <w:basedOn w:val="TableNormal"/>
    <w:uiPriority w:val="39"/>
    <w:rsid w:val="00B05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A466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EA46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6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63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65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6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5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26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5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65CF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01E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4060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601E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40601E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C67E6E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40B4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940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40B4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F30682"/>
    <w:rPr>
      <w:rFonts w:eastAsiaTheme="majorEastAsia" w:cstheme="minorHAnsi"/>
      <w:b/>
      <w:bCs/>
      <w:color w:val="FFC000" w:themeColor="accent4"/>
      <w:sz w:val="36"/>
      <w:szCs w:val="3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F3068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855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1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6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5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8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8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3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3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9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94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7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1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79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98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97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44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4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9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1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9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1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472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647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06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81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1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41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27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23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60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59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0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84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7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9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7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4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8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2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21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28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0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7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83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0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4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6/09/relationships/commentsIds" Target="commentsIds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tyles" Target="styles.xml" Id="rId7" /><Relationship Type="http://schemas.microsoft.com/office/2011/relationships/commentsExtended" Target="commentsExtended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microsoft.com/office/2011/relationships/people" Target="people.xml" Id="rId24" /><Relationship Type="http://schemas.openxmlformats.org/officeDocument/2006/relationships/customXml" Target="../customXml/item5.xml" Id="rId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22" /><Relationship Type="http://schemas.openxmlformats.org/officeDocument/2006/relationships/hyperlink" Target="http://msf-transformation.org/" TargetMode="External" Id="Rdd54258f06af4fc9" /><Relationship Type="http://schemas.openxmlformats.org/officeDocument/2006/relationships/hyperlink" Target="mailto:Kathleen.corey@toronto.msf.org" TargetMode="External" Id="R91731052dc9445fe" /><Relationship Type="http://schemas.openxmlformats.org/officeDocument/2006/relationships/hyperlink" Target="https://msfintl.sharepoint.com/sites/msfintlcommunities/tic/Guidelines/Forms/AllItems.aspx?id=%2Fsites%2Fmsfintlcommunities%2Ftic%2FGuidelines%2F2%2E%20Approved%20Project%20Templates&amp;viewid=9e4292ea%2D5616%2D4645%2D8eeb%2Dec7695a50e4c" TargetMode="External" Id="Rb3ce21ce04d74c86" /><Relationship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bhXEdv" TargetMode="External" Id="R65264a3bafe34ebc" /><Relationship Type="http://schemas.openxmlformats.org/officeDocument/2006/relationships/hyperlink" Target="mailto:TIC@msf.org" TargetMode="External" Id="R28a3b3efbba748e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7759-4B6B-4CA9-872F-269311A1801A}"/>
      </w:docPartPr>
      <w:docPartBody>
        <w:p w:rsidR="00804090" w:rsidRDefault="00804090"/>
      </w:docPartBody>
    </w:docPart>
    <w:docPart>
      <w:docPartPr>
        <w:name w:val="D6EED7CEE0274C55AACA4D23C7FC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5CEF-C9CF-434A-93E0-3759418B529E}"/>
      </w:docPartPr>
      <w:docPartBody>
        <w:p w:rsidR="6D2AD340" w:rsidRDefault="6D2AD340" w14:noSpellErr="1" w14:paraId="37E60EBD"/>
      </w:docPartBody>
    </w:docPart>
    <w:docPart>
      <w:docPartPr>
        <w:name w:val="A1C128FC79FD4F57B3E322FFB0CA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B537-7A91-4E16-AB9D-1CFFB262051A}"/>
      </w:docPartPr>
      <w:docPartBody>
        <w:p w:rsidR="6D2AD340" w:rsidRDefault="6D2AD340" w14:paraId="03B4B578" w14:noSpellErr="1"/>
      </w:docPartBody>
    </w:docPart>
    <w:docPart>
      <w:docPartPr>
        <w:name w:val="B1B67281701849D4AF418660497A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1331-C2FB-4BE2-A393-E4981BA6ADBA}"/>
      </w:docPartPr>
      <w:docPartBody>
        <w:p w:rsidR="6D2AD340" w:rsidRDefault="6D2AD340" w14:paraId="373AA5BC" w14:noSpellErr="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090"/>
    <w:rsid w:val="000205C2"/>
    <w:rsid w:val="0017046E"/>
    <w:rsid w:val="003C0646"/>
    <w:rsid w:val="004853E9"/>
    <w:rsid w:val="00521903"/>
    <w:rsid w:val="00683713"/>
    <w:rsid w:val="00804090"/>
    <w:rsid w:val="00A55E33"/>
    <w:rsid w:val="00B27484"/>
    <w:rsid w:val="00B7129F"/>
    <w:rsid w:val="00BC502E"/>
    <w:rsid w:val="00C25AAF"/>
    <w:rsid w:val="00E73BF4"/>
    <w:rsid w:val="00E954CF"/>
    <w:rsid w:val="00F85764"/>
    <w:rsid w:val="00F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2AA0B74C00F46880A908D3EF579F8" ma:contentTypeVersion="284" ma:contentTypeDescription="Create a new document." ma:contentTypeScope="" ma:versionID="1893585710c7333737a5aa24d0f82a6e">
  <xsd:schema xmlns:xsd="http://www.w3.org/2001/XMLSchema" xmlns:xs="http://www.w3.org/2001/XMLSchema" xmlns:p="http://schemas.microsoft.com/office/2006/metadata/properties" xmlns:ns2="86bf8e3f-9c40-4055-92e6-c35065386d84" xmlns:ns3="b5aab738-2f7d-4cde-8d2b-eeae14c19eed" xmlns:ns4="20c1abfa-485b-41c9-a329-38772ca1fd48" targetNamespace="http://schemas.microsoft.com/office/2006/metadata/properties" ma:root="true" ma:fieldsID="8973d0189397fa00ec5a9cd360a0f0e3" ns2:_="" ns3:_="" ns4:_="">
    <xsd:import namespace="86bf8e3f-9c40-4055-92e6-c35065386d84"/>
    <xsd:import namespace="b5aab738-2f7d-4cde-8d2b-eeae14c19eed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8e3f-9c40-4055-92e6-c3506538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aab738-2f7d-4cde-8d2b-eeae14c19eed">DOCID-1437607359-326</_dlc_DocId>
    <_dlc_DocIdUrl xmlns="b5aab738-2f7d-4cde-8d2b-eeae14c19eed">
      <Url>https://msfintl.sharepoint.com/sites/msfintlcommunities/tic/_layouts/15/DocIdRedir.aspx?ID=DOCID-1437607359-326</Url>
      <Description>DOCID-1437607359-326</Description>
    </_dlc_DocIdUrl>
    <TaxCatchAll xmlns="20c1abfa-485b-41c9-a329-38772ca1fd48" xsi:nil="true"/>
    <lcf76f155ced4ddcb4097134ff3c332f xmlns="86bf8e3f-9c40-4055-92e6-c35065386d8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148872-475A-47A8-A5C6-2DF2CE87E09B}"/>
</file>

<file path=customXml/itemProps2.xml><?xml version="1.0" encoding="utf-8"?>
<ds:datastoreItem xmlns:ds="http://schemas.openxmlformats.org/officeDocument/2006/customXml" ds:itemID="{A66D44C4-A7DD-4013-84D6-51740945C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994717-0002-44AF-B8F6-2D025D8EDED1}">
  <ds:schemaRefs>
    <ds:schemaRef ds:uri="http://schemas.microsoft.com/office/2006/metadata/properties"/>
    <ds:schemaRef ds:uri="http://schemas.microsoft.com/office/infopath/2007/PartnerControls"/>
    <ds:schemaRef ds:uri="b5aab738-2f7d-4cde-8d2b-eeae14c19eed"/>
    <ds:schemaRef ds:uri="20c1abfa-485b-41c9-a329-38772ca1fd48"/>
    <ds:schemaRef ds:uri="a7b3f9be-7093-4767-8442-898ce17b5260"/>
  </ds:schemaRefs>
</ds:datastoreItem>
</file>

<file path=customXml/itemProps4.xml><?xml version="1.0" encoding="utf-8"?>
<ds:datastoreItem xmlns:ds="http://schemas.openxmlformats.org/officeDocument/2006/customXml" ds:itemID="{4FD953BF-8266-4872-B19B-E53E507B70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89F4A6-7C12-4921-BDDA-314731E38402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2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Kalafatides</dc:creator>
  <cp:keywords/>
  <dc:description/>
  <cp:lastModifiedBy>Katie Fernandez</cp:lastModifiedBy>
  <cp:revision>7</cp:revision>
  <dcterms:created xsi:type="dcterms:W3CDTF">2025-07-08T09:24:00Z</dcterms:created>
  <dcterms:modified xsi:type="dcterms:W3CDTF">2025-07-10T08:45:10Z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0x010100B3E2AA0B74C00F46880A908D3EF579F8</vt:lpwstr>
  </property>
  <property fmtid="{D5CDD505-2E9C-101B-9397-08002B2CF9AE}" pid="3" name="_dlc_DocIdItemGuid">
    <vt:lpwstr>2870defa-e38f-4186-a2ee-c8257d80034b</vt:lpwstr>
  </property>
  <property fmtid="{D5CDD505-2E9C-101B-9397-08002B2CF9AE}" pid="4" name="MediaServiceImageTags">
    <vt:lpwstr/>
  </property>
</Properties>
</file>